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86R12973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3386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sales and use tax exemption for certain amusement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151.3101,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amusement service is exclusively provided under Subsection a(4) if the amusement service is provided at a "designated facility" defined in Section 334.401, Local Government Code, which is also a qualified project as defined in Section 351.1015(a)(5)(b),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