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86R14084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Texas Veterans County Service Officer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434, Government Code, is amended by adding Section 434.040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434.040.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VETERANS COUNTY SERVICE OFFICER TASK FORCE.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"task force" means the Texas Veterans County Service Officer Task Force.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Veterans County Service Officer Task Force is established to study the impact and efficacy of officers in this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is composed of the following members: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chair of the House Committee on Defense and Veterans' Affairs;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chair of the Senate Committee on Veteran Affairs and Border Security;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Texas Veterans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officers from various regions of the state;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representative of the Texas Coalition of Veterans Organizations.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task force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examine the role and duties of officers in each county;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regions of this state that are in need of officers;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 types and levels of support needed from this state in order for officers to appropriately advocate for the veterans served by the officers.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task force shall prepare and submit a report on the issues described in Subsection (d) to the Senate Committee on Veteran Affairs and Border Security, House Committee on Defense and Veterans' Affairs, and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January 1, 2021.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