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Harris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HARRIS COUNTY HOSPITAL DISTRICT HEALTH CARE</w:t>
      </w:r>
    </w:p>
    <w:p w:rsidR="003F3435" w:rsidRDefault="0032493E">
      <w:pPr>
        <w:spacing w:line="480" w:lineRule="auto"/>
        <w:jc w:val="center"/>
      </w:pPr>
      <w:r>
        <w:rPr>
          <w:u w:val="single"/>
        </w:rPr>
        <w:t xml:space="preserve">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xml:space="preserve">
        <w:t> </w:t>
      </w:r>
      <w:r xml:space="preserve">
        <w:t> </w:t>
      </w:r>
      <w:r>
        <w:rPr>
          <w:u w:val="single"/>
        </w:rPr>
        <w:t xml:space="preserve">"Board" means the board of trustees of the district.</w:t>
      </w:r>
    </w:p>
    <w:p w:rsidR="003F3435" w:rsidRDefault="0032493E">
      <w:pPr>
        <w:spacing w:line="480" w:lineRule="auto"/>
        <w:ind w:firstLine="1440"/>
        <w:jc w:val="both"/>
      </w:pPr>
      <w:r>
        <w:rPr>
          <w:u w:val="single"/>
        </w:rPr>
        <w:t xml:space="preserve">(2)</w:t>
      </w:r>
      <w:r xml:space="preserve">
        <w:t> </w:t>
      </w:r>
      <w:r xml:space="preserve">
        <w:t> </w:t>
      </w:r>
      <w:r>
        <w:rPr>
          <w:u w:val="single"/>
        </w:rPr>
        <w:t xml:space="preserve">"District" means the Harris County Hospital District.</w:t>
      </w:r>
    </w:p>
    <w:p w:rsidR="003F3435" w:rsidRDefault="0032493E">
      <w:pPr>
        <w:spacing w:line="480" w:lineRule="auto"/>
        <w:ind w:firstLine="1440"/>
        <w:jc w:val="both"/>
      </w:pPr>
      <w:r>
        <w:rPr>
          <w:u w:val="single"/>
        </w:rPr>
        <w:t xml:space="preserve">(3)</w:t>
      </w:r>
      <w:r xml:space="preserve">
        <w:t> </w:t>
      </w:r>
      <w:r xml:space="preserve">
        <w:t>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xml:space="preserve">
        <w:t> </w:t>
      </w:r>
      <w:r xml:space="preserve">
        <w:t>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xml:space="preserve">
        <w:t> </w:t>
      </w:r>
      <w:r xml:space="preserve">
        <w:t>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w:t>
      </w:r>
      <w:r>
        <w:rPr>
          <w:u w:val="single"/>
        </w:rPr>
        <w:t xml:space="preserve"> </w:t>
      </w:r>
      <w:r>
        <w:rPr>
          <w:u w:val="single"/>
        </w:rPr>
        <w:t xml:space="preserve"> </w:t>
      </w:r>
      <w:r>
        <w:rPr>
          <w:u w:val="single"/>
        </w:rPr>
        <w:t xml:space="preserve">APPLICABILITY.  This chapter applies only to the Harris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2999.003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the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299.004</w:t>
      </w:r>
      <w:r>
        <w:rPr>
          <w:u w:val="single"/>
        </w:rPr>
        <w:t xml:space="preserve"> </w:t>
      </w:r>
      <w:r>
        <w:rPr>
          <w:u w:val="single"/>
        </w:rPr>
        <w:t xml:space="preserve"> </w:t>
      </w:r>
      <w:r>
        <w:rPr>
          <w:u w:val="single"/>
        </w:rPr>
        <w:t xml:space="preserve">EXPIRATION.</w:t>
      </w:r>
    </w:p>
    <w:p w:rsidR="003F3435" w:rsidRDefault="0032493E">
      <w:pPr>
        <w:spacing w:line="480" w:lineRule="auto"/>
        <w:ind w:firstLine="720"/>
        <w:jc w:val="both"/>
      </w:pPr>
      <w:r>
        <w:rPr>
          <w:u w:val="single"/>
        </w:rPr>
        <w:t xml:space="preserve">(a)</w:t>
      </w:r>
      <w:r xml:space="preserve">
        <w:t> </w:t>
      </w:r>
      <w:r xml:space="preserve">
        <w:t> </w:t>
      </w:r>
      <w:r>
        <w:rPr>
          <w:u w:val="single"/>
        </w:rPr>
        <w:t xml:space="preserve">The authority of the district to administer and operate a program under this chapter expires December 31, 2021.</w:t>
      </w:r>
    </w:p>
    <w:p w:rsidR="003F3435" w:rsidRDefault="0032493E">
      <w:pPr>
        <w:spacing w:line="480" w:lineRule="auto"/>
        <w:ind w:firstLine="720"/>
        <w:jc w:val="both"/>
      </w:pPr>
      <w:r>
        <w:rPr>
          <w:u w:val="single"/>
        </w:rPr>
        <w:t xml:space="preserve">(b)</w:t>
      </w:r>
      <w:r xml:space="preserve">
        <w:t> </w:t>
      </w:r>
      <w:r xml:space="preserve">
        <w:t> </w:t>
      </w:r>
      <w:r>
        <w:rPr>
          <w:u w:val="single"/>
        </w:rPr>
        <w:t xml:space="preserve">This chapter expires December 31, 2021.</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299.053</w:t>
      </w:r>
      <w:r>
        <w:rPr>
          <w:u w:val="single"/>
        </w:rPr>
        <w:t xml:space="preserve"> </w:t>
      </w:r>
      <w:r>
        <w:rPr>
          <w:u w:val="single"/>
        </w:rPr>
        <w:t xml:space="preserve"> </w:t>
      </w:r>
      <w:r>
        <w:rPr>
          <w:u w:val="single"/>
        </w:rPr>
        <w:t xml:space="preserve">PAYING PROVIDER REPORTING. </w:t>
      </w:r>
      <w:r>
        <w:rPr>
          <w:u w:val="single"/>
        </w:rPr>
        <w:t xml:space="preserve"> </w:t>
      </w:r>
      <w:r>
        <w:rPr>
          <w:u w:val="single"/>
        </w:rPr>
        <w:t xml:space="preserve">If the board authorizes the district to participate in a program under this chapter, the board shall require each paying provider to submit to the district a copy of any financial and utilization data as reported in the paying provider's Medicare cost report for the previous fiscal year or for the closest subsequent fiscal year for which the paying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299.101</w:t>
      </w:r>
      <w:r>
        <w:rPr>
          <w:u w:val="single"/>
        </w:rPr>
        <w:t xml:space="preserve"> </w:t>
      </w:r>
      <w:r>
        <w:rPr>
          <w:u w:val="single"/>
        </w:rPr>
        <w:t xml:space="preserve"> </w:t>
      </w:r>
      <w:r>
        <w:rPr>
          <w:u w:val="single"/>
        </w:rPr>
        <w:t xml:space="preserve">HEARING.</w:t>
      </w:r>
    </w:p>
    <w:p w:rsidR="003F3435" w:rsidRDefault="0032493E">
      <w:pPr>
        <w:spacing w:line="480" w:lineRule="auto"/>
        <w:ind w:firstLine="720"/>
        <w:jc w:val="both"/>
      </w:pPr>
      <w:r>
        <w:rPr>
          <w:u w:val="single"/>
        </w:rPr>
        <w:t xml:space="preserve">(a)</w:t>
      </w:r>
      <w:r xml:space="preserve">
        <w:t> </w:t>
      </w:r>
      <w:r xml:space="preserve">
        <w:t> </w:t>
      </w:r>
      <w:r>
        <w:rPr>
          <w:u w:val="single"/>
        </w:rPr>
        <w:t xml:space="preserve">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xml:space="preserve">
        <w:t> </w:t>
      </w:r>
      <w:r xml:space="preserve">
        <w:t> </w:t>
      </w:r>
      <w:r>
        <w:rPr>
          <w:u w:val="single"/>
        </w:rPr>
        <w:t xml:space="preserve">Not later than the fifth day before the date of the hearing required under Subsection (a), the board shall publish notice of the hearing in a newspaper of general circulation in the district and provide written notice.</w:t>
      </w:r>
    </w:p>
    <w:p w:rsidR="003F3435" w:rsidRDefault="0032493E">
      <w:pPr>
        <w:spacing w:line="480" w:lineRule="auto"/>
        <w:ind w:firstLine="720"/>
        <w:jc w:val="both"/>
      </w:pPr>
      <w:r>
        <w:rPr>
          <w:u w:val="single"/>
        </w:rPr>
        <w:t xml:space="preserve">(c)</w:t>
      </w:r>
      <w:r xml:space="preserve">
        <w:t> </w:t>
      </w:r>
      <w:r xml:space="preserve">
        <w:t> </w:t>
      </w:r>
      <w:r>
        <w:rPr>
          <w:u w:val="single"/>
        </w:rPr>
        <w:t xml:space="preserve">A representative of a paying provider is entitled to appear at the public hearing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299.102</w:t>
      </w:r>
      <w:r>
        <w:rPr>
          <w:u w:val="single"/>
        </w:rPr>
        <w:t xml:space="preserve"> </w:t>
      </w:r>
      <w:r>
        <w:rPr>
          <w:u w:val="single"/>
        </w:rPr>
        <w:t xml:space="preserve"> </w:t>
      </w:r>
      <w:r>
        <w:rPr>
          <w:u w:val="single"/>
        </w:rPr>
        <w:t xml:space="preserve">DEPOSITORY.</w:t>
      </w:r>
    </w:p>
    <w:p w:rsidR="003F3435" w:rsidRDefault="0032493E">
      <w:pPr>
        <w:spacing w:line="480" w:lineRule="auto"/>
        <w:ind w:firstLine="720"/>
        <w:jc w:val="both"/>
      </w:pPr>
      <w:r>
        <w:rPr>
          <w:u w:val="single"/>
        </w:rPr>
        <w:t xml:space="preserve">(a)</w:t>
      </w:r>
      <w:r xml:space="preserve">
        <w:t> </w:t>
      </w:r>
      <w:r xml:space="preserve">
        <w:t> </w:t>
      </w:r>
      <w:r>
        <w:rPr>
          <w:u w:val="single"/>
        </w:rPr>
        <w:t xml:space="preserve">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xml:space="preserve">
        <w:t> </w:t>
      </w:r>
      <w:r xml:space="preserve">
        <w:t>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299.103</w:t>
      </w:r>
      <w:r>
        <w:rPr>
          <w:u w:val="single"/>
        </w:rPr>
        <w:t xml:space="preserve"> </w:t>
      </w:r>
      <w:r>
        <w:rPr>
          <w:u w:val="single"/>
        </w:rPr>
        <w:t xml:space="preserve"> </w:t>
      </w:r>
      <w:r>
        <w:rPr>
          <w:u w:val="single"/>
        </w:rPr>
        <w:t xml:space="preserve">LOCAL PROVIDER PARTICIPATION FUND; AUTHORIZED USES OF MONEY.</w:t>
      </w:r>
    </w:p>
    <w:p w:rsidR="003F3435" w:rsidRDefault="0032493E">
      <w:pPr>
        <w:spacing w:line="480" w:lineRule="auto"/>
        <w:ind w:firstLine="720"/>
        <w:jc w:val="both"/>
      </w:pPr>
      <w:r>
        <w:rPr>
          <w:u w:val="single"/>
        </w:rPr>
        <w:t xml:space="preserve">(a)</w:t>
      </w:r>
      <w:r xml:space="preserve">
        <w:t> </w:t>
      </w:r>
      <w:r xml:space="preserve">
        <w:t> </w:t>
      </w:r>
      <w:r>
        <w:rPr>
          <w:u w:val="single"/>
        </w:rPr>
        <w:t xml:space="preserve">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xml:space="preserve">
        <w:t> </w:t>
      </w:r>
      <w:r xml:space="preserve">
        <w:t>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xml:space="preserve">
        <w:t> </w:t>
      </w:r>
      <w:r xml:space="preserve">
        <w:t>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xml:space="preserve">
        <w:t> </w:t>
      </w:r>
      <w:r xml:space="preserve">
        <w:t>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xml:space="preserve">
        <w:t> </w:t>
      </w:r>
      <w:r xml:space="preserve">
        <w:t> </w:t>
      </w:r>
      <w:r>
        <w:rPr>
          <w:u w:val="single"/>
        </w:rPr>
        <w:t xml:space="preserve">the earnings of the fund.</w:t>
      </w:r>
    </w:p>
    <w:p w:rsidR="003F3435" w:rsidRDefault="0032493E">
      <w:pPr>
        <w:spacing w:line="480" w:lineRule="auto"/>
        <w:ind w:firstLine="720"/>
        <w:jc w:val="both"/>
      </w:pPr>
      <w:r>
        <w:rPr>
          <w:u w:val="single"/>
        </w:rPr>
        <w:t xml:space="preserve">(c)</w:t>
      </w:r>
      <w:r xml:space="preserve">
        <w:t> </w:t>
      </w:r>
      <w:r xml:space="preserve">
        <w:t>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xml:space="preserve">
        <w:t> </w:t>
      </w:r>
      <w:r xml:space="preserve">
        <w:t> </w:t>
      </w:r>
      <w:r>
        <w:rPr>
          <w:u w:val="single"/>
        </w:rPr>
        <w:t xml:space="preserve">fund intergovernmental transfers from the district to the state to provide the nonfederal share of Medicaid payments for:</w:t>
      </w:r>
    </w:p>
    <w:p w:rsidR="003F3435" w:rsidRDefault="0032493E">
      <w:pPr>
        <w:spacing w:line="480" w:lineRule="auto"/>
        <w:ind w:firstLine="2160"/>
        <w:jc w:val="both"/>
      </w:pPr>
      <w:r>
        <w:rPr>
          <w:u w:val="single"/>
        </w:rPr>
        <w:t xml:space="preserve">(A)</w:t>
      </w:r>
      <w:r xml:space="preserve">
        <w:t> </w:t>
      </w:r>
      <w:r xml:space="preserve">
        <w:t> </w:t>
      </w:r>
      <w:r>
        <w:rPr>
          <w:u w:val="single"/>
        </w:rPr>
        <w:t xml:space="preserve">uncompensated care payments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(B)</w:t>
      </w:r>
      <w:r xml:space="preserve">
        <w:t> </w:t>
      </w:r>
      <w:r xml:space="preserve">
        <w:t>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(C)</w:t>
      </w:r>
      <w:r xml:space="preserve">
        <w:t> </w:t>
      </w:r>
      <w:r xml:space="preserve">
        <w:t> </w:t>
      </w:r>
      <w:r>
        <w:rPr>
          <w:u w:val="single"/>
        </w:rPr>
        <w:t xml:space="preserve">payments available under another waiver program authorizing payments that are substantially similar to Medicaid payments to nonpublic hospitals described by Subdivision (A) or (B); or</w:t>
      </w:r>
    </w:p>
    <w:p w:rsidR="003F3435" w:rsidRDefault="0032493E">
      <w:pPr>
        <w:spacing w:line="480" w:lineRule="auto"/>
        <w:ind w:firstLine="2160"/>
        <w:jc w:val="both"/>
      </w:pPr>
      <w:r>
        <w:rPr>
          <w:u w:val="single"/>
        </w:rPr>
        <w:t xml:space="preserve">(D)</w:t>
      </w:r>
      <w:r xml:space="preserve">
        <w:t> </w:t>
      </w:r>
      <w:r xml:space="preserve">
        <w:t> </w:t>
      </w:r>
      <w:r>
        <w:rPr>
          <w:u w:val="single"/>
        </w:rPr>
        <w:t xml:space="preserve">any reimbursement to nonpublic hospitals for which federal matching funds are available;</w:t>
      </w:r>
    </w:p>
    <w:p w:rsidR="003F3435" w:rsidRDefault="0032493E">
      <w:pPr>
        <w:spacing w:line="480" w:lineRule="auto"/>
        <w:ind w:firstLine="1440"/>
        <w:jc w:val="both"/>
      </w:pPr>
      <w:r>
        <w:rPr>
          <w:u w:val="single"/>
        </w:rPr>
        <w:t xml:space="preserve">(2)</w:t>
      </w:r>
      <w:r xml:space="preserve">
        <w:t> </w:t>
      </w:r>
      <w:r xml:space="preserve">
        <w:t> </w:t>
      </w:r>
      <w:r>
        <w:rPr>
          <w:u w:val="single"/>
        </w:rPr>
        <w:t xml:space="preserve">subject to Section 299.151(d),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xml:space="preserve">
        <w:t> </w:t>
      </w:r>
      <w:r xml:space="preserve">
        <w:t>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(4)</w:t>
      </w:r>
      <w:r xml:space="preserve">
        <w:t> </w:t>
      </w:r>
      <w:r xml:space="preserve">
        <w:t> </w:t>
      </w:r>
      <w:r>
        <w:rPr>
          <w:u w:val="single"/>
        </w:rPr>
        <w:t xml:space="preserve">refund to paying providers a proportionate share of a mandatory payment that the district:</w:t>
      </w:r>
    </w:p>
    <w:p w:rsidR="003F3435" w:rsidRDefault="0032493E">
      <w:pPr>
        <w:spacing w:line="480" w:lineRule="auto"/>
        <w:ind w:firstLine="2160"/>
        <w:jc w:val="both"/>
      </w:pPr>
      <w:r>
        <w:rPr>
          <w:u w:val="single"/>
        </w:rPr>
        <w:t xml:space="preserve">(A)</w:t>
      </w:r>
      <w:r xml:space="preserve">
        <w:t> </w:t>
      </w:r>
      <w:r xml:space="preserve">
        <w:t> </w:t>
      </w:r>
      <w:r>
        <w:rPr>
          <w:u w:val="single"/>
        </w:rPr>
        <w:t xml:space="preserve">receives from the Health and Human Services Commission that is not used to fund the nonfederal share of Medicaid supplemental payment program payments; or</w:t>
      </w:r>
    </w:p>
    <w:p w:rsidR="003F3435" w:rsidRDefault="0032493E">
      <w:pPr>
        <w:spacing w:line="480" w:lineRule="auto"/>
        <w:ind w:firstLine="2160"/>
        <w:jc w:val="both"/>
      </w:pPr>
      <w:r>
        <w:rPr>
          <w:u w:val="single"/>
        </w:rPr>
        <w:t xml:space="preserve">(B)</w:t>
      </w:r>
      <w:r xml:space="preserve">
        <w:t> </w:t>
      </w:r>
      <w:r xml:space="preserve">
        <w:t>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(5)</w:t>
      </w:r>
      <w:r xml:space="preserve">
        <w:t> </w:t>
      </w:r>
      <w:r xml:space="preserve">
        <w:t> </w:t>
      </w:r>
      <w:r>
        <w:rPr>
          <w:u w:val="single"/>
        </w:rPr>
        <w:t xml:space="preserve">transfer funds to the Health and Human Services Commission if the district is legally required to transfer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xml:space="preserve">
        <w:t> </w:t>
      </w:r>
      <w:r xml:space="preserve">
        <w:t>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xml:space="preserve">
        <w:t> </w:t>
      </w:r>
      <w:r xml:space="preserve">
        <w:t>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w:t>
      </w:r>
    </w:p>
    <w:p w:rsidR="003F3435" w:rsidRDefault="0032493E">
      <w:pPr>
        <w:spacing w:line="480" w:lineRule="auto"/>
        <w:ind w:firstLine="1440"/>
        <w:jc w:val="both"/>
      </w:pPr>
      <w:r>
        <w:rPr>
          <w:u w:val="single"/>
        </w:rPr>
        <w:t xml:space="preserve">(1)</w:t>
      </w:r>
      <w:r xml:space="preserve">
        <w:t> </w:t>
      </w:r>
      <w:r xml:space="preserve">
        <w:t> </w:t>
      </w:r>
      <w:r>
        <w:rPr>
          <w:u w:val="single"/>
        </w:rPr>
        <w:t xml:space="preserve">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or</w:t>
      </w:r>
    </w:p>
    <w:p w:rsidR="003F3435" w:rsidRDefault="0032493E">
      <w:pPr>
        <w:spacing w:line="480" w:lineRule="auto"/>
        <w:ind w:firstLine="1440"/>
        <w:jc w:val="both"/>
      </w:pPr>
      <w:r>
        <w:rPr>
          <w:u w:val="single"/>
        </w:rPr>
        <w:t xml:space="preserve">(2)</w:t>
      </w:r>
      <w:r xml:space="preserve">
        <w:t> </w:t>
      </w:r>
      <w:r xml:space="preserve">
        <w:t> </w:t>
      </w:r>
      <w:r>
        <w:rPr>
          <w:u w:val="single"/>
        </w:rPr>
        <w:t xml:space="preserve">fund the nonfederal share of payments to nonpublic hospitals available through the Medicaid disproportionate share hospital program or the delivery system reform incentive payment program.</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299.151</w:t>
      </w:r>
      <w:r>
        <w:rPr>
          <w:u w:val="single"/>
        </w:rPr>
        <w:t xml:space="preserve"> </w:t>
      </w:r>
      <w:r>
        <w:rPr>
          <w:u w:val="single"/>
        </w:rPr>
        <w:t xml:space="preserve"> </w:t>
      </w:r>
      <w:r>
        <w:rPr>
          <w:u w:val="single"/>
        </w:rPr>
        <w:t xml:space="preserve">MANDATORY PAYMENTS BASED ON PAYING PROVIDER NET PATIENT REVENUE.</w:t>
      </w:r>
    </w:p>
    <w:p w:rsidR="003F3435" w:rsidRDefault="0032493E">
      <w:pPr>
        <w:spacing w:line="480" w:lineRule="auto"/>
        <w:ind w:firstLine="720"/>
        <w:jc w:val="both"/>
      </w:pPr>
      <w:r>
        <w:rPr>
          <w:u w:val="single"/>
        </w:rPr>
        <w:t xml:space="preserve">(a)</w:t>
      </w:r>
      <w:r xml:space="preserve">
        <w:t> </w:t>
      </w:r>
      <w:r xml:space="preserve">
        <w:t> </w:t>
      </w:r>
      <w:r>
        <w:rPr>
          <w:u w:val="single"/>
        </w:rPr>
        <w:t xml:space="preserve">If the board authorizes a health care provider participation program under this chapter, the board may require a mandatory payment to be assessed on the net patient revenue of each paying provider located in the district.  The board may provide for the mandatory payment to be assessed incrementally throughout the year; provided, however, that paying providers shall have thirty (30) calendar days upon receipt of written notice from the district to make any mandatory payment.  In the first year in which the mandatory payment is required, the mandatory payment is assessed on the net patient revenue of a paying provider as determined by the paying provider's copy of its Medicare cost report for the previous fiscal year or for the closest subsequent fiscal year for which the paying provider submitted the Medicare cost report.</w:t>
      </w:r>
    </w:p>
    <w:p w:rsidR="003F3435" w:rsidRDefault="0032493E">
      <w:pPr>
        <w:spacing w:line="480" w:lineRule="auto"/>
        <w:ind w:firstLine="720"/>
        <w:jc w:val="both"/>
      </w:pPr>
      <w:r>
        <w:rPr>
          <w:u w:val="single"/>
        </w:rPr>
        <w:t xml:space="preserve">(b)</w:t>
      </w:r>
      <w:r xml:space="preserve">
        <w:t> </w:t>
      </w:r>
      <w:r xml:space="preserve">
        <w:t>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xml:space="preserve">
        <w:t> </w:t>
      </w:r>
      <w:r xml:space="preserve">
        <w:t> </w:t>
      </w:r>
      <w:r>
        <w:rPr>
          <w:u w:val="single"/>
        </w:rPr>
        <w:t xml:space="preserve">If the board requires a mandatory payment authorized under this chapter, the board shall set the amount of the mandatory payment, subject to the limitations of this chapter. </w:t>
      </w:r>
      <w:r>
        <w:rPr>
          <w:u w:val="single"/>
        </w:rPr>
        <w:t xml:space="preserve"> </w:t>
      </w:r>
      <w:r>
        <w:rPr>
          <w:u w:val="single"/>
        </w:rPr>
        <w:t xml:space="preserve">The aggregate amount of the mandatory payments required of all paying providers in the district may not exceed four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xml:space="preserve">
        <w:t> </w:t>
      </w:r>
      <w:r xml:space="preserve">
        <w:t>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.103(c)(1).  Of the annual amount of revenue received by the district attributable to mandatory payments authorized under this chapter, 0.25% shall be paid to the district for administrative expenses.</w:t>
      </w:r>
    </w:p>
    <w:p w:rsidR="003F3435" w:rsidRDefault="0032493E">
      <w:pPr>
        <w:spacing w:line="480" w:lineRule="auto"/>
        <w:ind w:firstLine="720"/>
        <w:jc w:val="both"/>
      </w:pPr>
      <w:r>
        <w:rPr>
          <w:u w:val="single"/>
        </w:rPr>
        <w:t xml:space="preserve">(e)</w:t>
      </w:r>
      <w:r xml:space="preserve">
        <w:t> </w:t>
      </w:r>
      <w:r xml:space="preserve">
        <w:t>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xml:space="preserve">
        <w:t> </w:t>
      </w:r>
      <w:r xml:space="preserve">
        <w:t> </w:t>
      </w:r>
      <w:r>
        <w:rPr>
          <w:u w:val="single"/>
        </w:rPr>
        <w:t xml:space="preserve">A mandatory payment assessed under this chapter is not a tax for hospital purposes 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299.152</w:t>
      </w:r>
      <w:r>
        <w:rPr>
          <w:u w:val="single"/>
        </w:rPr>
        <w:t xml:space="preserve"> </w:t>
      </w:r>
      <w:r>
        <w:rPr>
          <w:u w:val="single"/>
        </w:rPr>
        <w:t xml:space="preserve"> </w:t>
      </w:r>
      <w:r>
        <w:rPr>
          <w:u w:val="single"/>
        </w:rPr>
        <w:t xml:space="preserve">ASSESSMENT AND COLLECTION OF MANDATORY PAYMENTS.</w:t>
      </w:r>
    </w:p>
    <w:p w:rsidR="003F3435" w:rsidRDefault="0032493E">
      <w:pPr>
        <w:spacing w:line="480" w:lineRule="auto"/>
        <w:ind w:firstLine="720"/>
        <w:jc w:val="both"/>
      </w:pPr>
      <w:r>
        <w:rPr>
          <w:u w:val="single"/>
        </w:rPr>
        <w:t xml:space="preserve">(a)</w:t>
      </w:r>
      <w:r xml:space="preserve">
        <w:t> </w:t>
      </w:r>
      <w:r xml:space="preserve">
        <w:t> </w:t>
      </w:r>
      <w:r>
        <w:rPr>
          <w:u w:val="single"/>
        </w:rPr>
        <w:t xml:space="preserve">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xml:space="preserve">
        <w:t> </w:t>
      </w:r>
      <w:r xml:space="preserve">
        <w:t>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xml:space="preserve">
        <w:t> </w:t>
      </w:r>
      <w:r xml:space="preserve">
        <w:t>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299.153</w:t>
      </w:r>
      <w:r>
        <w:rPr>
          <w:u w:val="single"/>
        </w:rPr>
        <w:t xml:space="preserve"> </w:t>
      </w:r>
      <w:r>
        <w:rPr>
          <w:u w:val="single"/>
        </w:rPr>
        <w:t xml:space="preserve"> </w:t>
      </w:r>
      <w:r>
        <w:rPr>
          <w:u w:val="single"/>
        </w:rPr>
        <w:t xml:space="preserve">PURPOSE; CORRECTION OF INVALID PROVISION OR PROCEDURE; LIMITATION OF AUTHORITY.</w:t>
      </w:r>
    </w:p>
    <w:p w:rsidR="003F3435" w:rsidRDefault="0032493E">
      <w:pPr>
        <w:spacing w:line="480" w:lineRule="auto"/>
        <w:ind w:firstLine="720"/>
        <w:jc w:val="both"/>
      </w:pPr>
      <w:r>
        <w:rPr>
          <w:u w:val="single"/>
        </w:rPr>
        <w:t xml:space="preserve">(a)</w:t>
      </w:r>
      <w:r xml:space="preserve">
        <w:t> </w:t>
      </w:r>
      <w:r xml:space="preserve">
        <w:t> </w:t>
      </w:r>
      <w:r>
        <w:rPr>
          <w:u w:val="single"/>
        </w:rPr>
        <w:t xml:space="preserve">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xml:space="preserve">
        <w:t> </w:t>
      </w:r>
      <w:r xml:space="preserve">
        <w:t> </w:t>
      </w:r>
      <w:r>
        <w:rPr>
          <w:u w:val="single"/>
        </w:rPr>
        <w:t xml:space="preserve">This chapter does not authorize the district to collect mandatory payments for the purpose of raising general revenue or any amount in excess of the amount reasonably necessary to fund the uses described in Section 299.103(c) to cover the administrative expenses of the district associated with activities under this chapter.</w:t>
      </w:r>
    </w:p>
    <w:p w:rsidR="003F3435" w:rsidRDefault="0032493E">
      <w:pPr>
        <w:spacing w:line="480" w:lineRule="auto"/>
        <w:ind w:firstLine="720"/>
        <w:jc w:val="both"/>
      </w:pPr>
      <w:r>
        <w:rPr>
          <w:u w:val="single"/>
        </w:rPr>
        <w:t xml:space="preserve">(c)</w:t>
      </w:r>
      <w:r xml:space="preserve">
        <w:t> </w:t>
      </w:r>
      <w:r xml:space="preserve">
        <w:t>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xml:space="preserve">
        <w:t> </w:t>
      </w:r>
      <w:r xml:space="preserve">
        <w:t> </w:t>
      </w:r>
      <w:r>
        <w:rPr>
          <w:u w:val="single"/>
        </w:rPr>
        <w:t xml:space="preserve">The district may only assess and collect a mandatory payment authorized under this chapter if a waiver program, uniform rate enhancement, or reimbursement described by Section 299.103(c)(1)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