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86R28443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3496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3496:</w:t>
      </w: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C.S.H.B.</w:t>
      </w:r>
      <w:r xml:space="preserve">
        <w:t> </w:t>
      </w:r>
      <w:r>
        <w:t xml:space="preserve">No.</w:t>
      </w:r>
      <w:r xml:space="preserve">
        <w:t> </w:t>
      </w:r>
      <w:r>
        <w:t xml:space="preserve">3496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pharmacies;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qualify for a pharmacy license, an applicant must submit to the board:</w:t>
      </w:r>
    </w:p>
    <w:p w:rsidR="003F3435" w:rsidRDefault="0032493E">
      <w:pPr>
        <w:spacing w:line="480" w:lineRule="auto"/>
        <w:ind w:firstLine="1440"/>
        <w:jc w:val="both"/>
      </w:pPr>
      <w:r>
        <w:t xml:space="preserve">(1)</w:t>
      </w:r>
      <w:r xml:space="preserve">
        <w:t> </w:t>
      </w:r>
      <w:r xml:space="preserve">
        <w:t> </w:t>
      </w:r>
      <w:r>
        <w:t xml:space="preserve">a license fee set by the board, except as provided by Subsection (d);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completed application that:</w:t>
      </w:r>
    </w:p>
    <w:p w:rsidR="003F3435" w:rsidRDefault="0032493E">
      <w:pPr>
        <w:spacing w:line="480" w:lineRule="auto"/>
        <w:ind w:firstLine="2160"/>
        <w:jc w:val="both"/>
      </w:pPr>
      <w:r>
        <w:t xml:space="preserve">(A)</w:t>
      </w:r>
      <w:r xml:space="preserve">
        <w:t> </w:t>
      </w:r>
      <w:r xml:space="preserve">
        <w:t> </w:t>
      </w:r>
      <w:r>
        <w:t xml:space="preserve">is on a form prescribed by the board;</w:t>
      </w:r>
    </w:p>
    <w:p w:rsidR="003F3435" w:rsidRDefault="0032493E">
      <w:pPr>
        <w:spacing w:line="480" w:lineRule="auto"/>
        <w:ind w:firstLine="2160"/>
        <w:jc w:val="both"/>
      </w:pPr>
      <w:r>
        <w:t xml:space="preserve">(B)</w:t>
      </w:r>
      <w:r xml:space="preserve">
        <w:t> </w:t>
      </w:r>
      <w:r xml:space="preserve">
        <w:t> </w:t>
      </w:r>
      <w:r>
        <w:rPr>
          <w:u w:val="single"/>
        </w:rPr>
        <w:t xml:space="preserve">includes notice that a surety bond may be required under Section 565.0551;</w:t>
      </w:r>
    </w:p>
    <w:p w:rsidR="003F3435" w:rsidRDefault="0032493E">
      <w:pPr>
        <w:spacing w:line="480" w:lineRule="auto"/>
        <w:ind w:firstLine="2160"/>
        <w:jc w:val="both"/>
      </w:pPr>
      <w:r>
        <w:rPr>
          <w:u w:val="single"/>
        </w:rPr>
        <w:t xml:space="preserve">(C)</w:t>
      </w:r>
      <w:r xml:space="preserve">
        <w:t> </w:t>
      </w:r>
      <w:r xml:space="preserve">
        <w:t> </w:t>
      </w:r>
      <w:r>
        <w:t xml:space="preserve">is given under oath;</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includes proof that:</w:t>
      </w:r>
    </w:p>
    <w:p w:rsidR="003F3435" w:rsidRDefault="0032493E">
      <w:pPr>
        <w:spacing w:line="480" w:lineRule="auto"/>
        <w:ind w:firstLine="2880"/>
        <w:jc w:val="both"/>
      </w:pPr>
      <w:r>
        <w:t xml:space="preserve">(i)</w:t>
      </w:r>
      <w:r xml:space="preserve">
        <w:t> </w:t>
      </w:r>
      <w:r xml:space="preserve">
        <w:t> </w:t>
      </w:r>
      <w:r>
        <w:t xml:space="preserve">a pharmacy license held by the applicant in this state or another state, if applicable, has not been restricted, suspended, revoked, or surrendered for any reason; and</w:t>
      </w:r>
    </w:p>
    <w:p w:rsidR="003F3435" w:rsidRDefault="0032493E">
      <w:pPr>
        <w:spacing w:line="480" w:lineRule="auto"/>
        <w:ind w:firstLine="2880"/>
        <w:jc w:val="both"/>
      </w:pPr>
      <w:r>
        <w:t xml:space="preserve">(ii)</w:t>
      </w:r>
      <w:r xml:space="preserve">
        <w:t> </w:t>
      </w:r>
      <w:r xml:space="preserve">
        <w:t> </w:t>
      </w:r>
      <w:r>
        <w:t xml:space="preserve">no owner of the pharmacy for which the application is made has held a pharmacist license in this state or another state, if applicable, that has been restricted, suspended, revoked, or surrendered for any reason;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includes a statement of:</w:t>
      </w:r>
    </w:p>
    <w:p w:rsidR="003F3435" w:rsidRDefault="0032493E">
      <w:pPr>
        <w:spacing w:line="480" w:lineRule="auto"/>
        <w:ind w:firstLine="2880"/>
        <w:jc w:val="both"/>
      </w:pPr>
      <w:r>
        <w:t xml:space="preserve">(i)</w:t>
      </w:r>
      <w:r xml:space="preserve">
        <w:t> </w:t>
      </w:r>
      <w:r xml:space="preserve">
        <w:t> </w:t>
      </w:r>
      <w:r>
        <w:t xml:space="preserve">the ownership;</w:t>
      </w:r>
    </w:p>
    <w:p w:rsidR="003F3435" w:rsidRDefault="0032493E">
      <w:pPr>
        <w:spacing w:line="480" w:lineRule="auto"/>
        <w:ind w:firstLine="2880"/>
        <w:jc w:val="both"/>
      </w:pPr>
      <w:r>
        <w:t xml:space="preserve">(ii)</w:t>
      </w:r>
      <w:r xml:space="preserve">
        <w:t> </w:t>
      </w:r>
      <w:r xml:space="preserve">
        <w:t> </w:t>
      </w:r>
      <w:r>
        <w:t xml:space="preserve">the location of the pharmacy;</w:t>
      </w:r>
    </w:p>
    <w:p w:rsidR="003F3435" w:rsidRDefault="0032493E">
      <w:pPr>
        <w:spacing w:line="480" w:lineRule="auto"/>
        <w:ind w:firstLine="2880"/>
        <w:jc w:val="both"/>
      </w:pPr>
      <w:r>
        <w:t xml:space="preserve">(iii)</w:t>
      </w:r>
      <w:r xml:space="preserve">
        <w:t> </w:t>
      </w:r>
      <w:r xml:space="preserve">
        <w:t> </w:t>
      </w:r>
      <w:r>
        <w:t xml:space="preserve">the license number of each pharmacist who is employed by the pharmacy, if the pharmacy is located in this state, or who is licensed to practice pharmacy in this state, if the pharmacy is located in another state;</w:t>
      </w:r>
    </w:p>
    <w:p w:rsidR="003F3435" w:rsidRDefault="0032493E">
      <w:pPr>
        <w:spacing w:line="480" w:lineRule="auto"/>
        <w:ind w:firstLine="2880"/>
        <w:jc w:val="both"/>
      </w:pPr>
      <w:r>
        <w:t xml:space="preserve">(iv)</w:t>
      </w:r>
      <w:r xml:space="preserve">
        <w:t> </w:t>
      </w:r>
      <w:r xml:space="preserve">
        <w:t> </w:t>
      </w:r>
      <w:r>
        <w:t xml:space="preserve">the pharmacist license number of the pharmacist-in-charge; and</w:t>
      </w:r>
    </w:p>
    <w:p w:rsidR="003F3435" w:rsidRDefault="0032493E">
      <w:pPr>
        <w:spacing w:line="480" w:lineRule="auto"/>
        <w:ind w:firstLine="2880"/>
        <w:jc w:val="both"/>
      </w:pPr>
      <w:r>
        <w:t xml:space="preserve">(v)</w:t>
      </w:r>
      <w:r xml:space="preserve">
        <w:t> </w:t>
      </w:r>
      <w:r xml:space="preserve">
        <w:t> </w:t>
      </w:r>
      <w:r>
        <w:t xml:space="preserve">any other information the board determines necessary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disclosure statement required under Section 560.0521,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pharmacy for which the application is made is operated by a publicly traded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pharmacy for which the application is made is wholly owned by a retail grocery store chain;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 is applying for a Class B or Class C pharmacy license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560, Occupations Code, is amended by adding Section 560.0521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560.0521.</w:t>
      </w:r>
      <w:r>
        <w:rPr>
          <w:u w:val="single"/>
        </w:rPr>
        <w:t xml:space="preserve"> </w:t>
      </w:r>
      <w:r>
        <w:rPr>
          <w:u w:val="single"/>
        </w:rPr>
        <w:t xml:space="preserve"> </w:t>
      </w:r>
      <w:r>
        <w:rPr>
          <w:u w:val="single"/>
        </w:rPr>
        <w:t xml:space="preserve">SWORN DISCLOSURE STATEMENT.  (a)  A disclosure statement included with an application under Section 560.052(b)(3)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who has a direct financial investment in the pharmacy;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an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any financial investment in the pharmacy;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otherwise disclosed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or percentage of the financial investment made by each person described by Subdivision (2);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following persons, if applicable, connected to the pharmacy if the person is not otherwise disclosed under Subdivision (2) or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director;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managing employee;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owner or person who controls the owner;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who acts as a controlling person of the pharmacy through the exercise of direct or indirect influence or control over the management of the pharmacy, the expenditure of money by the pharmacy, or a policy of the pharmacy,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management company, landlord, marketing company, or similar person who operates or contracts for the operation of a pharmacy and, if the pharmacy is a publicly traded corporation or is controlled by a publicly traded corporation, an officer or director of the corporation but not a shareholder or lender of 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who has a personal, familial, or other relationship with an owner, manager, landlord, tenant, or provider of a pharmacy that allows the individual to exercise actual control of the pharmacy;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other person the board by rule requires to be included based on the person's exercise of direct or indirect influence or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shall notify the board not later than the 60th day after the date any administrative sanction or criminal penalty is imposed against a person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regarding the disclosure of the source of a financial investment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disclosure statement under this section shall be given under oath as prescribed by board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contained in a disclosure statement under this section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565.002(a),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discipline an applicant for or the holder of a pharmacy license, including a Class E pharmacy license subject to Section 565.003, if the board finds that the applicant or license holder has:</w:t>
      </w:r>
    </w:p>
    <w:p w:rsidR="003F3435" w:rsidRDefault="0032493E">
      <w:pPr>
        <w:spacing w:line="480" w:lineRule="auto"/>
        <w:ind w:firstLine="1440"/>
        <w:jc w:val="both"/>
      </w:pPr>
      <w:r>
        <w:t xml:space="preserve">(1)</w:t>
      </w:r>
      <w:r xml:space="preserve">
        <w:t> </w:t>
      </w:r>
      <w:r xml:space="preserve">
        <w:t> </w:t>
      </w:r>
      <w:r>
        <w:t xml:space="preserve">been convicted of or placed on deferred adjudication community supervision or deferred disposition or the applicable federal equivalent for:</w:t>
      </w:r>
    </w:p>
    <w:p w:rsidR="003F3435" w:rsidRDefault="0032493E">
      <w:pPr>
        <w:spacing w:line="480" w:lineRule="auto"/>
        <w:ind w:firstLine="2160"/>
        <w:jc w:val="both"/>
      </w:pPr>
      <w:r>
        <w:t xml:space="preserve">(A)</w:t>
      </w:r>
      <w:r xml:space="preserve">
        <w:t> </w:t>
      </w:r>
      <w:r xml:space="preserve">
        <w:t> </w:t>
      </w:r>
      <w:r>
        <w:t xml:space="preserve">a misdemeanor:</w:t>
      </w:r>
    </w:p>
    <w:p w:rsidR="003F3435" w:rsidRDefault="0032493E">
      <w:pPr>
        <w:spacing w:line="480" w:lineRule="auto"/>
        <w:ind w:firstLine="2880"/>
        <w:jc w:val="both"/>
      </w:pPr>
      <w:r>
        <w:t xml:space="preserve">(i)</w:t>
      </w:r>
      <w:r xml:space="preserve">
        <w:t> </w:t>
      </w:r>
      <w:r xml:space="preserve">
        <w:t> </w:t>
      </w:r>
      <w:r>
        <w:t xml:space="preserve">involving moral turpitude; or</w:t>
      </w:r>
    </w:p>
    <w:p w:rsidR="003F3435" w:rsidRDefault="0032493E">
      <w:pPr>
        <w:spacing w:line="480" w:lineRule="auto"/>
        <w:ind w:firstLine="2880"/>
        <w:jc w:val="both"/>
      </w:pPr>
      <w:r>
        <w:t xml:space="preserve">(ii)</w:t>
      </w:r>
      <w:r xml:space="preserve">
        <w:t> </w:t>
      </w:r>
      <w:r xml:space="preserve">
        <w:t> </w:t>
      </w:r>
      <w:r>
        <w:t xml:space="preserve">under Chapter 481 or 483, Health and Safety Code, or the Comprehensive Drug Abuse Prevention and Control Act of 1970 (21 U.S.C. Section 801 et seq.);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1440"/>
        <w:jc w:val="both"/>
      </w:pPr>
      <w:r>
        <w:t xml:space="preserve">(2)</w:t>
      </w:r>
      <w:r xml:space="preserve">
        <w:t> </w:t>
      </w:r>
      <w:r xml:space="preserve">
        <w:t> </w:t>
      </w:r>
      <w:r>
        <w:t xml:space="preserve">advertised a prescription drug or device in a deceitful, misleading, or fraudulent manner;</w:t>
      </w:r>
    </w:p>
    <w:p w:rsidR="003F3435" w:rsidRDefault="0032493E">
      <w:pPr>
        <w:spacing w:line="480" w:lineRule="auto"/>
        <w:ind w:firstLine="1440"/>
        <w:jc w:val="both"/>
      </w:pPr>
      <w:r>
        <w:t xml:space="preserve">(3)</w:t>
      </w:r>
      <w:r xml:space="preserve">
        <w:t> </w:t>
      </w:r>
      <w:r xml:space="preserve">
        <w:t> </w:t>
      </w:r>
      <w:r>
        <w:t xml:space="preserve">violated any provision of this subtitle or any rule adopted under this subtitle or that an owner or employee of a pharmacy has violated any provision of this subtitle or any rule adopted under this subtitle;</w:t>
      </w:r>
    </w:p>
    <w:p w:rsidR="003F3435" w:rsidRDefault="0032493E">
      <w:pPr>
        <w:spacing w:line="480" w:lineRule="auto"/>
        <w:ind w:firstLine="1440"/>
        <w:jc w:val="both"/>
      </w:pPr>
      <w:r>
        <w:t xml:space="preserve">(4)</w:t>
      </w:r>
      <w:r xml:space="preserve">
        <w:t> </w:t>
      </w:r>
      <w:r xml:space="preserve">
        <w:t> </w:t>
      </w:r>
      <w:r>
        <w:t xml:space="preserve">sold without legal authorization a prescription drug or device to a person other than:</w:t>
      </w:r>
    </w:p>
    <w:p w:rsidR="003F3435" w:rsidRDefault="0032493E">
      <w:pPr>
        <w:spacing w:line="480" w:lineRule="auto"/>
        <w:ind w:firstLine="2160"/>
        <w:jc w:val="both"/>
      </w:pPr>
      <w:r>
        <w:t xml:space="preserve">(A)</w:t>
      </w:r>
      <w:r xml:space="preserve">
        <w:t> </w:t>
      </w:r>
      <w:r xml:space="preserve">
        <w:t> </w:t>
      </w:r>
      <w:r>
        <w:t xml:space="preserve">a pharmacy licensed by the board;</w:t>
      </w:r>
    </w:p>
    <w:p w:rsidR="003F3435" w:rsidRDefault="0032493E">
      <w:pPr>
        <w:spacing w:line="480" w:lineRule="auto"/>
        <w:ind w:firstLine="2160"/>
        <w:jc w:val="both"/>
      </w:pPr>
      <w:r>
        <w:t xml:space="preserve">(B)</w:t>
      </w:r>
      <w:r xml:space="preserve">
        <w:t> </w:t>
      </w:r>
      <w:r xml:space="preserve">
        <w:t> </w:t>
      </w:r>
      <w:r>
        <w:t xml:space="preserve">a practitioner;</w:t>
      </w:r>
    </w:p>
    <w:p w:rsidR="003F3435" w:rsidRDefault="0032493E">
      <w:pPr>
        <w:spacing w:line="480" w:lineRule="auto"/>
        <w:ind w:firstLine="2160"/>
        <w:jc w:val="both"/>
      </w:pPr>
      <w:r>
        <w:t xml:space="preserve">(C)</w:t>
      </w:r>
      <w:r xml:space="preserve">
        <w:t> </w:t>
      </w:r>
      <w:r xml:space="preserve">
        <w:t> </w:t>
      </w:r>
      <w:r>
        <w:t xml:space="preserve">a person who procures a prescription drug or device for lawful research, teaching, or testing, and not for resale;</w:t>
      </w:r>
    </w:p>
    <w:p w:rsidR="003F3435" w:rsidRDefault="0032493E">
      <w:pPr>
        <w:spacing w:line="480" w:lineRule="auto"/>
        <w:ind w:firstLine="2160"/>
        <w:jc w:val="both"/>
      </w:pPr>
      <w:r>
        <w:t xml:space="preserve">(D)</w:t>
      </w:r>
      <w:r xml:space="preserve">
        <w:t> </w:t>
      </w:r>
      <w:r xml:space="preserve">
        <w:t> </w:t>
      </w:r>
      <w:r>
        <w:t xml:space="preserve">a manufacturer or wholesaler licensed by the commissioner of public health as required by Chapter 431, Health and Safety Code; or</w:t>
      </w:r>
    </w:p>
    <w:p w:rsidR="003F3435" w:rsidRDefault="0032493E">
      <w:pPr>
        <w:spacing w:line="480" w:lineRule="auto"/>
        <w:ind w:firstLine="2160"/>
        <w:jc w:val="both"/>
      </w:pPr>
      <w:r>
        <w:t xml:space="preserve">(E)</w:t>
      </w:r>
      <w:r xml:space="preserve">
        <w:t> </w:t>
      </w:r>
      <w:r xml:space="preserve">
        <w:t> </w:t>
      </w:r>
      <w:r>
        <w:t xml:space="preserve">a carrier or warehouseman;</w:t>
      </w:r>
    </w:p>
    <w:p w:rsidR="003F3435" w:rsidRDefault="0032493E">
      <w:pPr>
        <w:spacing w:line="480" w:lineRule="auto"/>
        <w:ind w:firstLine="1440"/>
        <w:jc w:val="both"/>
      </w:pPr>
      <w:r>
        <w:t xml:space="preserve">(5)</w:t>
      </w:r>
      <w:r xml:space="preserve">
        <w:t> </w:t>
      </w:r>
      <w:r xml:space="preserve">
        <w:t> </w:t>
      </w:r>
      <w:r>
        <w:t xml:space="preserve">allowed an employee who is not a pharmacist to practice pharmacy;</w:t>
      </w:r>
    </w:p>
    <w:p w:rsidR="003F3435" w:rsidRDefault="0032493E">
      <w:pPr>
        <w:spacing w:line="480" w:lineRule="auto"/>
        <w:ind w:firstLine="1440"/>
        <w:jc w:val="both"/>
      </w:pPr>
      <w:r>
        <w:t xml:space="preserve">(6)</w:t>
      </w:r>
      <w:r xml:space="preserve">
        <w:t> </w:t>
      </w:r>
      <w:r xml:space="preserve">
        <w:t> </w:t>
      </w:r>
      <w:r>
        <w:t xml:space="preserve">sold an adulterated or misbranded prescription or nonprescription drug;</w:t>
      </w:r>
    </w:p>
    <w:p w:rsidR="003F3435" w:rsidRDefault="0032493E">
      <w:pPr>
        <w:spacing w:line="480" w:lineRule="auto"/>
        <w:ind w:firstLine="1440"/>
        <w:jc w:val="both"/>
      </w:pPr>
      <w:r>
        <w:t xml:space="preserve">(7)</w:t>
      </w:r>
      <w:r xml:space="preserve">
        <w:t> </w:t>
      </w:r>
      <w:r xml:space="preserve">
        <w:t> </w:t>
      </w:r>
      <w:r>
        <w:t xml:space="preserve">failed to engage in or ceased to engage in the business described in the application for a license;</w:t>
      </w:r>
    </w:p>
    <w:p w:rsidR="003F3435" w:rsidRDefault="0032493E">
      <w:pPr>
        <w:spacing w:line="480" w:lineRule="auto"/>
        <w:ind w:firstLine="1440"/>
        <w:jc w:val="both"/>
      </w:pPr>
      <w:r>
        <w:t xml:space="preserve">(8)</w:t>
      </w:r>
      <w:r xml:space="preserve">
        <w:t> </w:t>
      </w:r>
      <w:r xml:space="preserve">
        <w:t> </w:t>
      </w:r>
      <w:r>
        <w:t xml:space="preserve">failed to maintain records as required by this subtitle, Chapter 481 or 483, Health and Safety Code, the Comprehensive Drug Abuse Prevention and Control Act of 1970 (21 U.S.C. Section 801 et seq.), or any rule adopted under this subtitle or Chapter 483, Health and Safety Code;</w:t>
      </w:r>
    </w:p>
    <w:p w:rsidR="003F3435" w:rsidRDefault="0032493E">
      <w:pPr>
        <w:spacing w:line="480" w:lineRule="auto"/>
        <w:ind w:firstLine="1440"/>
        <w:jc w:val="both"/>
      </w:pPr>
      <w:r>
        <w:t xml:space="preserve">(9)</w:t>
      </w:r>
      <w:r xml:space="preserve">
        <w:t> </w:t>
      </w:r>
      <w:r xml:space="preserve">
        <w:t> </w:t>
      </w:r>
      <w:r>
        <w:t xml:space="preserve">failed to establish and maintain effective controls against diversion of prescription drugs into other than a legitimate medical, scientific, or industrial channel as provided by this subtitle, another state statute or rule, or a federal statute or rule;</w:t>
      </w:r>
    </w:p>
    <w:p w:rsidR="003F3435" w:rsidRDefault="0032493E">
      <w:pPr>
        <w:spacing w:line="480" w:lineRule="auto"/>
        <w:ind w:firstLine="1440"/>
        <w:jc w:val="both"/>
      </w:pPr>
      <w:r>
        <w:t xml:space="preserve">(10)</w:t>
      </w:r>
      <w:r xml:space="preserve">
        <w:t> </w:t>
      </w:r>
      <w:r xml:space="preserve">
        <w:t> </w:t>
      </w:r>
      <w:r>
        <w:t xml:space="preserve">engaged in fraud, deceit, or misrepresentation as defined by board rule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operating a pharmacy</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 in</w:t>
      </w:r>
      <w:r>
        <w:t xml:space="preserve">] applying for a license to operate a pharmacy</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dispensing drugs for nontherapeutic purposes</w:t>
      </w:r>
      <w:r>
        <w:t xml:space="preserve">;</w:t>
      </w:r>
    </w:p>
    <w:p w:rsidR="003F3435" w:rsidRDefault="0032493E">
      <w:pPr>
        <w:spacing w:line="480" w:lineRule="auto"/>
        <w:ind w:firstLine="1440"/>
        <w:jc w:val="both"/>
      </w:pPr>
      <w:r>
        <w:t xml:space="preserve">(11)</w:t>
      </w:r>
      <w:r xml:space="preserve">
        <w:t> </w:t>
      </w:r>
      <w:r xml:space="preserve">
        <w:t> </w:t>
      </w:r>
      <w:r>
        <w:t xml:space="preserve">violated a disciplinary order;</w:t>
      </w:r>
    </w:p>
    <w:p w:rsidR="003F3435" w:rsidRDefault="0032493E">
      <w:pPr>
        <w:spacing w:line="480" w:lineRule="auto"/>
        <w:ind w:firstLine="1440"/>
        <w:jc w:val="both"/>
      </w:pPr>
      <w:r>
        <w:t xml:space="preserve">(12)</w:t>
      </w:r>
      <w:r xml:space="preserve">
        <w:t> </w:t>
      </w:r>
      <w:r xml:space="preserve">
        <w:t> </w:t>
      </w:r>
      <w:r>
        <w:t xml:space="preserve">been responsible for a drug audit shortage;</w:t>
      </w:r>
    </w:p>
    <w:p w:rsidR="003F3435" w:rsidRDefault="0032493E">
      <w:pPr>
        <w:spacing w:line="480" w:lineRule="auto"/>
        <w:ind w:firstLine="1440"/>
        <w:jc w:val="both"/>
      </w:pPr>
      <w:r>
        <w:t xml:space="preserve">(13)</w:t>
      </w:r>
      <w:r xml:space="preserve">
        <w:t> </w:t>
      </w:r>
      <w:r xml:space="preserve">
        <w:t> </w:t>
      </w:r>
      <w:r>
        <w:t xml:space="preserve">been disciplined by the regulatory board of another state for conduct substantially equivalent to conduct described under this subsection; or</w:t>
      </w:r>
    </w:p>
    <w:p w:rsidR="003F3435" w:rsidRDefault="0032493E">
      <w:pPr>
        <w:spacing w:line="480" w:lineRule="auto"/>
        <w:ind w:firstLine="1440"/>
        <w:jc w:val="both"/>
      </w:pPr>
      <w:r>
        <w:t xml:space="preserve">(14)</w:t>
      </w:r>
      <w:r xml:space="preserve">
        <w:t> </w:t>
      </w:r>
      <w:r xml:space="preserve">
        <w:t> </w:t>
      </w:r>
      <w:r>
        <w:t xml:space="preserve">waived, discounted, or reduced, or offered to waive, discount, or reduce, a patient copayment or deductible for a compounded drug in the absence of:</w:t>
      </w:r>
    </w:p>
    <w:p w:rsidR="003F3435" w:rsidRDefault="0032493E">
      <w:pPr>
        <w:spacing w:line="480" w:lineRule="auto"/>
        <w:ind w:firstLine="2160"/>
        <w:jc w:val="both"/>
      </w:pPr>
      <w:r>
        <w:t xml:space="preserve">(A)</w:t>
      </w:r>
      <w:r xml:space="preserve">
        <w:t> </w:t>
      </w:r>
      <w:r xml:space="preserve">
        <w:t> </w:t>
      </w:r>
      <w:r>
        <w:t xml:space="preserve">a legitimate, documented financial hardship of the patient; or</w:t>
      </w:r>
    </w:p>
    <w:p w:rsidR="003F3435" w:rsidRDefault="0032493E">
      <w:pPr>
        <w:spacing w:line="480" w:lineRule="auto"/>
        <w:ind w:firstLine="2160"/>
        <w:jc w:val="both"/>
      </w:pPr>
      <w:r>
        <w:t xml:space="preserve">(B)</w:t>
      </w:r>
      <w:r xml:space="preserve">
        <w:t> </w:t>
      </w:r>
      <w:r xml:space="preserve">
        <w:t> </w:t>
      </w:r>
      <w:r>
        <w:t xml:space="preserve">evidence of a good faith effort to collect the copayment or deductible from the patient.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565, Occupations Code, is amended by adding Section 565.0551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565.0551.</w:t>
      </w:r>
      <w:r>
        <w:rPr>
          <w:u w:val="single"/>
        </w:rPr>
        <w:t xml:space="preserve"> </w:t>
      </w:r>
      <w:r>
        <w:rPr>
          <w:u w:val="single"/>
        </w:rPr>
        <w:t xml:space="preserve"> </w:t>
      </w:r>
      <w:r>
        <w:rPr>
          <w:u w:val="single"/>
        </w:rPr>
        <w:t xml:space="preserve">SURETY BOND.  (a)  The executive director of the board may require a license holder to submit a surety bond to the board in an amount as prescribed by board rule, not to exceed $25,000.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a pharmacy's surety bond to secure the payment of a fine, fee, or penalty imposed on the pharmacy or costs incurred by the board in conducting an investigation of the pharmacy only under Section 565.002(a)(7) or (10) if the pharmacy fails to pay the fine, fee, penalty, or cost as prescribed by board rule.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566.001, Occupations Code, is amended to read as follows:</w:t>
      </w:r>
    </w:p>
    <w:p w:rsidR="003F3435" w:rsidRDefault="0032493E">
      <w:pPr>
        <w:spacing w:line="480" w:lineRule="auto"/>
        <w:ind w:firstLine="720"/>
        <w:jc w:val="both"/>
      </w:pPr>
      <w:r>
        <w:t xml:space="preserve">Sec.</w:t>
      </w:r>
      <w:r xml:space="preserve">
        <w:t> </w:t>
      </w:r>
      <w:r>
        <w:t xml:space="preserve">566.001.</w:t>
      </w:r>
      <w:r xml:space="preserve">
        <w:t> </w:t>
      </w:r>
      <w:r xml:space="preserve">
        <w:t> </w:t>
      </w:r>
      <w:r>
        <w:t xml:space="preserve">IMPOSITION OF PENALTY.  The board may impose an administrative penalty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licensed or regulated under this subtitle who violates this subtitle or a rule or order adopted under this subtitle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 fails to submit a sworn disclosure statement with an application if required by Section 560.052(b)(3)</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application for a pharmacy license that is submitted on or after the effective date of this Act.  An application for a pharmacy license that was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