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86R21374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Burns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3540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3540: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Paul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3540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peace officer to release in lieu of arrest certain persons with an intellectual or developmental disability.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14, Code of Criminal Procedure, is amended by adding Article 14.035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14.035.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AUTHORITY TO RELEASE IN LIEU OF ARREST CERTAIN PERSONS WITH INTELLECTUAL OR DEVELOPMENTAL DISABILITY.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This article applies only to a person with an intellectual or developmental disability who resides at one of the following types of facilities operated under the home and community-based services waiver program in accordance with Section 1915(c) of the Social Security Act (42 U.S.C. Section 1396n):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group home;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intermediate care facility for persons with an intellectual or developmental disability (ICF/IID) as defined by 40 T.A.C. Section 9.153.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lieu of arresting a person described by Subsection (a), a peace officer may release the person at the person's residence if the officer: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believes confinement of the person in a correctional facility as defined by Section 1.07, Penal Code, is unnecessary to protect the person and the other persons who reside at the residence;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made reasonable efforts to consult with the staff at the person's residence and with the person regarding that decision.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peace officer and the agency or political subdivision that employs the peace officer may not be held liable for damage to persons or property that results from the actions of a person released under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3540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