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86R21486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collection and reporting of data on services provided by chemical dependency treatment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464, Health and Safety Code, is amended by adding Section 464.021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464.021.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SUBSTANCE USE DISORDER DATA COLLECTION.  (a)  In this section, "commission" means the Health and Human Services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commission, in cooperation with the department, shall collect relevant admission, discharge, and transfer data relating to treatment facilities licensed under this chapter in a manner necessary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satisfy applicable data set requirements published by the Substance Abuse and Mental Health Services Administration of the United States Department of Health and Human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maximize the overall state allotment of federal funds.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collect and report data described by Subsection (b) in a manner that complies with state and federal laws regarding confidentiality.  The data collected is not public information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