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86R11474 EAS-D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Goldman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including certain child care providers in the Texas Rising Star Program and establishing a pilot program to expand participation in the Texas Rising Star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2308.3155, Government Code, is amended by amending Subsections (a) and (b)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Texas Rising Star Program is a [</w:t>
      </w:r>
      <w:r>
        <w:rPr>
          <w:strike/>
        </w:rPr>
        <w:t xml:space="preserve">voluntary,</w:t>
      </w:r>
      <w:r>
        <w:t xml:space="preserve">] quality-based child care rating </w:t>
      </w:r>
      <w:r>
        <w:rPr>
          <w:u w:val="single"/>
        </w:rPr>
        <w:t xml:space="preserve">and quality improvement</w:t>
      </w:r>
      <w:r>
        <w:t xml:space="preserve"> </w:t>
      </w:r>
      <w:r>
        <w:t xml:space="preserve">system of child care providers </w:t>
      </w:r>
      <w:r>
        <w:rPr>
          <w:u w:val="single"/>
        </w:rPr>
        <w:t xml:space="preserve">licensed by or registered with the Health and Human Services Commission</w:t>
      </w:r>
      <w:r>
        <w:t xml:space="preserve"> [</w:t>
      </w:r>
      <w:r>
        <w:rPr>
          <w:strike/>
        </w:rPr>
        <w:t xml:space="preserve">participating in the commission's subsidized child care program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 shall adopt rules to administer the Texas Rising Star Program, including: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guidelines for rating a child-care provider who provides child care to a child younger than 13 years of age, including infants and toddlers[</w:t>
      </w:r>
      <w:r>
        <w:rPr>
          <w:strike/>
        </w:rPr>
        <w:t xml:space="preserve">, enrolled in the subsidized program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timeline and process for regularly reviewing and updating the quality standards used to determine the rating system that includes the commission's consideration of input from interested parties regarding those standards.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2308, Government Code, is amended by adding Section 2308.3157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2308.3157.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TEXAS RISING STAR PROGRAM PILOT PROGRAM.  (a) </w:t>
      </w:r>
      <w:r>
        <w:rPr>
          <w:u w:val="single"/>
        </w:rPr>
        <w:t xml:space="preserve"> </w:t>
      </w:r>
      <w:r>
        <w:rPr>
          <w:u w:val="single"/>
        </w:rPr>
        <w:t xml:space="preserve">A local workforce development board may operate a pilot program in the area in which the board operates to increase the number of quality child-care providers in the area. </w:t>
      </w:r>
      <w:r>
        <w:rPr>
          <w:u w:val="single"/>
        </w:rPr>
        <w:t xml:space="preserve"> </w:t>
      </w:r>
      <w:r>
        <w:rPr>
          <w:u w:val="single"/>
        </w:rPr>
        <w:t xml:space="preserve">A pilot program under this section must increase participation in the Texas Rising Star Program by: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allowing all licensed and registered child-care facilities in the local workforce development area to participate in the Texas Rising Star Program;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requiring all subsidized child-care providers in the local workforce development area to participate in the Texas Rising Star Program;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allowing the local workforce development board to contract with subsidized child-care providers operating in the board's area and participating in the Texas Rising Star Program to provide child-care services;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combination of the methods described in Subdivisions (1), (2), and (3).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local workforce development board participating in a pilot program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quality improvement support and resources to participating child-care providers;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give priority to child-care providers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operate in an area with a higher poverty rate than the state's average poverty rate;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primarily serve low-income families.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local workforce development board is not required to participate in a pilot program authorized by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18 months after the date a local workforce development board begins a pilot program authorized by this section, the board shall submit a report to the commission and the governor's Texas Early Learning Council that includes: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summary of each local workforce development board's evaluation of the results of the board's pilot program;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recommendation regarding the method for implementing the pilot program and expanding the program to other local workforce development boards.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