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size limitations for certain vehicles transporting agricultural products and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622.101,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w:t>
      </w:r>
      <w:r>
        <w:t xml:space="preserve"> [</w:t>
      </w:r>
      <w:r>
        <w:rPr>
          <w:strike/>
        </w:rPr>
        <w:t xml:space="preserve">A</w:t>
      </w:r>
      <w:r>
        <w:t xml:space="preserve">] single motor vehicle </w:t>
      </w:r>
      <w:r>
        <w:rPr>
          <w:u w:val="single"/>
        </w:rPr>
        <w:t xml:space="preserve">or truck-tractor operated in combination with a semitrailer and trailer or semitrailer and semitrailer</w:t>
      </w:r>
      <w:r>
        <w:t xml:space="preserve"> </w:t>
      </w:r>
      <w:r>
        <w:t xml:space="preserve">used exclusively to transport chile pepper modules, seed cotton, cotton, cotton burrs, </w:t>
      </w:r>
      <w:r>
        <w:rPr>
          <w:u w:val="single"/>
        </w:rPr>
        <w:t xml:space="preserve">hay,</w:t>
      </w:r>
      <w:r>
        <w:t xml:space="preserve"> or equipment used to transport or process chile pepper modules</w:t>
      </w:r>
      <w:r>
        <w:rPr>
          <w:u w:val="single"/>
        </w:rPr>
        <w:t xml:space="preserve">,</w:t>
      </w:r>
      <w:r>
        <w:t xml:space="preserve"> [</w:t>
      </w:r>
      <w:r>
        <w:rPr>
          <w:strike/>
        </w:rPr>
        <w:t xml:space="preserve">or</w:t>
      </w:r>
      <w:r>
        <w:t xml:space="preserve">] cotton</w:t>
      </w:r>
      <w:r>
        <w:rPr>
          <w:u w:val="single"/>
        </w:rPr>
        <w:t xml:space="preserve">, or hay</w:t>
      </w:r>
      <w:r>
        <w:t xml:space="preserve">, including a motor vehicle or burr spreader, may not be operated on a highway or road if the vehicle is:</w:t>
      </w:r>
    </w:p>
    <w:p w:rsidR="003F3435" w:rsidRDefault="0032493E">
      <w:pPr>
        <w:spacing w:line="480" w:lineRule="auto"/>
        <w:ind w:firstLine="1440"/>
        <w:jc w:val="both"/>
      </w:pPr>
      <w:r>
        <w:t xml:space="preserve">(1)</w:t>
      </w:r>
      <w:r xml:space="preserve">
        <w:t> </w:t>
      </w:r>
      <w:r xml:space="preserve">
        <w:t> </w:t>
      </w:r>
      <w:r>
        <w:t xml:space="preserve">wider than 10 feet and the highway has not been designated by the commission under Section 621.202;</w:t>
      </w:r>
    </w:p>
    <w:p w:rsidR="003F3435" w:rsidRDefault="0032493E">
      <w:pPr>
        <w:spacing w:line="480" w:lineRule="auto"/>
        <w:ind w:firstLine="1440"/>
        <w:jc w:val="both"/>
      </w:pPr>
      <w:r>
        <w:t xml:space="preserve">(2)</w:t>
      </w:r>
      <w:r xml:space="preserve">
        <w:t> </w:t>
      </w:r>
      <w:r xml:space="preserve">
        <w:t> </w:t>
      </w:r>
      <w:r>
        <w:t xml:space="preserve">longer than 48 feet</w:t>
      </w:r>
      <w:r>
        <w:rPr>
          <w:u w:val="single"/>
        </w:rPr>
        <w:t xml:space="preserve">, if the vehicle is a single motor vehicle</w:t>
      </w:r>
      <w:r>
        <w:t xml:space="preserve">; or</w:t>
      </w:r>
    </w:p>
    <w:p w:rsidR="003F3435" w:rsidRDefault="0032493E">
      <w:pPr>
        <w:spacing w:line="480" w:lineRule="auto"/>
        <w:ind w:firstLine="1440"/>
        <w:jc w:val="both"/>
      </w:pPr>
      <w:r>
        <w:t xml:space="preserve">(3)</w:t>
      </w:r>
      <w:r xml:space="preserve">
        <w:t> </w:t>
      </w:r>
      <w:r xml:space="preserve">
        <w:t> </w:t>
      </w:r>
      <w:r>
        <w:t xml:space="preserve">higher than 14 feet 6 inches</w:t>
      </w:r>
      <w:r>
        <w:rPr>
          <w:u w:val="single"/>
        </w:rPr>
        <w:t xml:space="preserve">, if the vehicle is a single motor vehicle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 a vehicle transporting cylindrical bales of hay under a permit issued under Section 623.017 or 623.071(a)(1).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w:t>
      </w:r>
      <w:r xml:space="preserve">
        <w:t> </w:t>
      </w:r>
      <w:r xml:space="preserve">
        <w:t>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truck-tractor operated in combination with a semitrailer and trailer or semitrailer and semitrailer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combination is used to transport chile pepper modules, seed cotton, cotton, cotton burrs, hay, or equipment used to transport or process chile pepper modules, cotton, or hay, including a motor vehicle or burr spreader;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overall length of the combination is not longer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75 feet if the combination is traveling on a highway that is part of the national system of interstate and defense highways or the federal aid primary highway system;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81-1/2 feet if the combination is not traveling on a highway that is part of the national system of interstate and defense highways or the federal aid primary highway system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