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86R24103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3808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3808:</w:t>
      </w: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C.S.H.B.</w:t>
      </w:r>
      <w:r xml:space="preserve">
        <w:t> </w:t>
      </w:r>
      <w:r>
        <w:t xml:space="preserve">No.</w:t>
      </w:r>
      <w:r xml:space="preserve">
        <w:t> </w:t>
      </w:r>
      <w:r>
        <w:t xml:space="preserve">3808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filing of a degree plan by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51.9685(a)(2),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"Institution of higher education" </w:t>
      </w:r>
      <w:r>
        <w:rPr>
          <w:u w:val="single"/>
        </w:rPr>
        <w:t xml:space="preserve">has</w:t>
      </w:r>
      <w:r>
        <w:t xml:space="preserve"> [</w:t>
      </w:r>
      <w:r>
        <w:rPr>
          <w:strike/>
        </w:rPr>
        <w:t xml:space="preserve">and "public junior college" have</w:t>
      </w:r>
      <w:r>
        <w:t xml:space="preserve">] the </w:t>
      </w:r>
      <w:r>
        <w:rPr>
          <w:u w:val="single"/>
        </w:rPr>
        <w:t xml:space="preserve">meaning</w:t>
      </w:r>
      <w:r>
        <w:t xml:space="preserve"> [</w:t>
      </w:r>
      <w:r>
        <w:rPr>
          <w:strike/>
        </w:rPr>
        <w:t xml:space="preserve">meanings</w:t>
      </w:r>
      <w:r>
        <w:t xml:space="preserve">] assigned by Section 61.003.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51.9685(b), (c), and (g), Education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Subsection (c), each student enrolled </w:t>
      </w:r>
      <w:r>
        <w:rPr>
          <w:u w:val="single"/>
        </w:rPr>
        <w:t xml:space="preserve">at an institution of higher education</w:t>
      </w:r>
      <w:r>
        <w:t xml:space="preserve"> in an associate or bachelor's degree program </w:t>
      </w:r>
      <w:r>
        <w:rPr>
          <w:u w:val="single"/>
        </w:rPr>
        <w:t xml:space="preserve">or a course for joint high school and junior college credit under Section 130.008</w:t>
      </w:r>
      <w:r>
        <w:t xml:space="preserve"> [</w:t>
      </w:r>
      <w:r>
        <w:rPr>
          <w:strike/>
        </w:rPr>
        <w:t xml:space="preserve">at an institution of higher education</w:t>
      </w:r>
      <w:r>
        <w:t xml:space="preserve">] shall file a degree plan with the institution </w:t>
      </w:r>
      <w:r>
        <w:rPr>
          <w:u w:val="single"/>
        </w:rPr>
        <w:t xml:space="preserve">before</w:t>
      </w:r>
      <w:r>
        <w:t xml:space="preserve"> </w:t>
      </w:r>
      <w:r>
        <w:t xml:space="preserve">[</w:t>
      </w:r>
      <w:r>
        <w:rPr>
          <w:strike/>
        </w:rPr>
        <w:t xml:space="preserve">not later than</w:t>
      </w:r>
      <w:r>
        <w:t xml:space="preserve">] the end of the [</w:t>
      </w:r>
      <w:r>
        <w:rPr>
          <w:strike/>
        </w:rPr>
        <w:t xml:space="preserve">second regular</w:t>
      </w:r>
      <w:r>
        <w:t xml:space="preserve">] semester or term immediately following the semester or term in which the student earned a cumulative total of </w:t>
      </w:r>
      <w:r>
        <w:rPr>
          <w:u w:val="single"/>
        </w:rPr>
        <w:t xml:space="preserve">30</w:t>
      </w:r>
      <w:r>
        <w:t xml:space="preserve"> [</w:t>
      </w:r>
      <w:r>
        <w:rPr>
          <w:strike/>
        </w:rPr>
        <w:t xml:space="preserve">45</w:t>
      </w:r>
      <w:r>
        <w:t xml:space="preserve">]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3F3435" w:rsidRDefault="0032493E">
      <w:pPr>
        <w:spacing w:line="480" w:lineRule="auto"/>
        <w:ind w:firstLine="720"/>
        <w:jc w:val="both"/>
      </w:pPr>
      <w:r>
        <w:t xml:space="preserve">(c)</w:t>
      </w:r>
      <w:r xml:space="preserve">
        <w:t> </w:t>
      </w:r>
      <w:r xml:space="preserve">
        <w:t> </w:t>
      </w:r>
      <w:r>
        <w:t xml:space="preserve">A student to whom this section applies who begins the student's first semester or term at an institution of higher education with </w:t>
      </w:r>
      <w:r>
        <w:rPr>
          <w:u w:val="single"/>
        </w:rPr>
        <w:t xml:space="preserve">30</w:t>
      </w:r>
      <w:r>
        <w:t xml:space="preserve"> [</w:t>
      </w:r>
      <w:r>
        <w:rPr>
          <w:strike/>
        </w:rPr>
        <w:t xml:space="preserve">45</w:t>
      </w:r>
      <w:r>
        <w:t xml:space="preserve">] or more semester credit hours of course credit for courses described by Subsection (b) shall file a degree plan with the institution </w:t>
      </w:r>
      <w:r>
        <w:rPr>
          <w:u w:val="single"/>
        </w:rPr>
        <w:t xml:space="preserve">before</w:t>
      </w:r>
      <w:r>
        <w:t xml:space="preserve"> </w:t>
      </w:r>
      <w:r>
        <w:t xml:space="preserve">[</w:t>
      </w:r>
      <w:r>
        <w:rPr>
          <w:strike/>
        </w:rPr>
        <w:t xml:space="preserve">not later than</w:t>
      </w:r>
      <w:r>
        <w:t xml:space="preserve">] the end of </w:t>
      </w:r>
      <w:r>
        <w:rPr>
          <w:u w:val="single"/>
        </w:rPr>
        <w:t xml:space="preserve">that</w:t>
      </w:r>
      <w:r>
        <w:t xml:space="preserve"> [</w:t>
      </w:r>
      <w:r>
        <w:rPr>
          <w:strike/>
        </w:rPr>
        <w:t xml:space="preserve">the student's second regular</w:t>
      </w:r>
      <w:r>
        <w:t xml:space="preserve">] semester or term [</w:t>
      </w:r>
      <w:r>
        <w:rPr>
          <w:strike/>
        </w:rPr>
        <w:t xml:space="preserve">at the institution</w:t>
      </w:r>
      <w:r>
        <w:t xml:space="preserve">].</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to ensure compliance with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 [</w:t>
      </w:r>
      <w:r>
        <w:rPr>
          <w:strike/>
        </w:rPr>
        <w:t xml:space="preserve">, the student</w:t>
      </w:r>
      <w:r>
        <w:t xml:space="preserve">] must meet with an academic advisor to complete a degree plan [</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51.9685(c-1),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