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3835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annexation of territory by a junior college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130.063(a) and (c), Education Code, are amended to read as follows:</w:t>
      </w:r>
    </w:p>
    <w:p w:rsidR="003F3435" w:rsidRDefault="0032493E">
      <w:pPr>
        <w:spacing w:line="480" w:lineRule="auto"/>
        <w:ind w:firstLine="720"/>
        <w:jc w:val="both"/>
      </w:pPr>
      <w:r>
        <w:t xml:space="preserve">Sec.</w:t>
      </w:r>
      <w:r xml:space="preserve">
        <w:t> </w:t>
      </w:r>
      <w:r>
        <w:t xml:space="preserve">130.063.</w:t>
      </w:r>
      <w:r xml:space="preserve">
        <w:t> </w:t>
      </w:r>
      <w:r xml:space="preserve">
        <w:t> </w:t>
      </w:r>
      <w:r>
        <w:t xml:space="preserve">EXTENSION OF JUNIOR COLLEGE DISTRICT BOUNDARIES.  (a) </w:t>
      </w:r>
      <w:r>
        <w:t xml:space="preserve"> </w:t>
      </w:r>
      <w:r>
        <w:t xml:space="preserve">Subject to Subsections (b) and (c), territory may be annexed to a junior college district by contract under Section </w:t>
      </w:r>
      <w:r>
        <w:rPr>
          <w:u w:val="single"/>
        </w:rPr>
        <w:t xml:space="preserve">130.064</w:t>
      </w:r>
      <w:r>
        <w:t xml:space="preserve"> or election under Section </w:t>
      </w:r>
      <w:r>
        <w:rPr>
          <w:u w:val="single"/>
        </w:rPr>
        <w:t xml:space="preserve">130.065</w:t>
      </w:r>
      <w:r>
        <w:t xml:space="preserve">, if the territory:</w:t>
      </w:r>
    </w:p>
    <w:p w:rsidR="003F3435" w:rsidRDefault="0032493E">
      <w:pPr>
        <w:spacing w:line="480" w:lineRule="auto"/>
        <w:ind w:firstLine="1440"/>
        <w:jc w:val="both"/>
      </w:pPr>
      <w:r>
        <w:t xml:space="preserve">(1)</w:t>
      </w:r>
      <w:r xml:space="preserve">
        <w:t> </w:t>
      </w:r>
      <w:r xml:space="preserve">
        <w:t> </w:t>
      </w:r>
      <w:r>
        <w:t xml:space="preserve">is contiguous to the annexing junior college</w:t>
      </w:r>
    </w:p>
    <w:p w:rsidR="003F3435" w:rsidRDefault="0032493E">
      <w:pPr>
        <w:spacing w:line="480" w:lineRule="auto"/>
        <w:jc w:val="both"/>
      </w:pPr>
      <w:r>
        <w:t xml:space="preserve">district;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is located in the service area of the annexing district established under Subchapter J; </w:t>
      </w:r>
      <w:r>
        <w:rPr>
          <w:u w:val="single"/>
        </w:rPr>
        <w:t xml:space="preserve">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located within 60 miles of the annexing district boundaries.</w:t>
      </w:r>
    </w:p>
    <w:p w:rsidR="003F3435" w:rsidRDefault="0032493E">
      <w:pPr>
        <w:spacing w:line="480" w:lineRule="auto"/>
        <w:ind w:firstLine="720"/>
        <w:jc w:val="both"/>
      </w:pPr>
      <w:r>
        <w:t xml:space="preserve">(c)</w:t>
      </w:r>
      <w:r xml:space="preserve">
        <w:t> </w:t>
      </w:r>
      <w:r xml:space="preserve">
        <w:t> </w:t>
      </w:r>
      <w:r>
        <w:t xml:space="preserve">A junior college district may </w:t>
      </w:r>
      <w:r>
        <w:rPr>
          <w:u w:val="single"/>
        </w:rPr>
        <w:t xml:space="preserve">conduct an annexation election to</w:t>
      </w:r>
      <w:r>
        <w:t xml:space="preserve"> [</w:t>
      </w:r>
      <w:r>
        <w:rPr>
          <w:strike/>
        </w:rPr>
        <w:t xml:space="preserve">not</w:t>
      </w:r>
      <w:r>
        <w:t xml:space="preserve">] annex territory under this section that is included in the </w:t>
      </w:r>
      <w:r>
        <w:rPr>
          <w:u w:val="single"/>
        </w:rPr>
        <w:t xml:space="preserve">service area of another junior college district, provided that the territory is not included in the</w:t>
      </w:r>
      <w:r>
        <w:t xml:space="preserve"> boundaries of another junior college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