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3863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granting limited state law enforcement authority to special agents of the Office of Inspector General of the United States Department of Agriculture.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Subsection (a), Article 2.122, C</w:t>
      </w:r>
      <w:r>
        <w:t xml:space="preserve">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named criminal investigators of the United States shall not be deemed peace officers, but shall have the powers of arrest, search, and seizure under the laws of this state as to felony offenses only:</w:t>
      </w:r>
    </w:p>
    <w:p w:rsidR="003F3435" w:rsidRDefault="0032493E">
      <w:pPr>
        <w:spacing w:line="480" w:lineRule="auto"/>
        <w:ind w:firstLine="1440"/>
        <w:jc w:val="both"/>
      </w:pPr>
      <w:r>
        <w:t xml:space="preserve">(1)</w:t>
      </w:r>
      <w:r xml:space="preserve">
        <w:t> </w:t>
      </w:r>
      <w:r xml:space="preserve">
        <w:t> </w:t>
      </w:r>
      <w:r>
        <w:t xml:space="preserve">Special Agents of the Federal Bureau of Investigation;</w:t>
      </w:r>
    </w:p>
    <w:p w:rsidR="003F3435" w:rsidRDefault="0032493E">
      <w:pPr>
        <w:spacing w:line="480" w:lineRule="auto"/>
        <w:ind w:firstLine="1440"/>
        <w:jc w:val="both"/>
      </w:pPr>
      <w:r>
        <w:t xml:space="preserve">(2)</w:t>
      </w:r>
      <w:r xml:space="preserve">
        <w:t> </w:t>
      </w:r>
      <w:r xml:space="preserve">
        <w:t> </w:t>
      </w:r>
      <w:r>
        <w:t xml:space="preserve">Special Agents of the Secret Service;</w:t>
      </w:r>
    </w:p>
    <w:p w:rsidR="003F3435" w:rsidRDefault="0032493E">
      <w:pPr>
        <w:spacing w:line="480" w:lineRule="auto"/>
        <w:ind w:firstLine="1440"/>
        <w:jc w:val="both"/>
      </w:pPr>
      <w:r>
        <w:t xml:space="preserve">(3)</w:t>
      </w:r>
      <w:r xml:space="preserve">
        <w:t> </w:t>
      </w:r>
      <w:r xml:space="preserve">
        <w:t> </w:t>
      </w:r>
      <w:r>
        <w:t xml:space="preserve">Special Agents of the United States Immigration and Customs Enforcement;</w:t>
      </w:r>
    </w:p>
    <w:p w:rsidR="003F3435" w:rsidRDefault="0032493E">
      <w:pPr>
        <w:spacing w:line="480" w:lineRule="auto"/>
        <w:ind w:firstLine="1440"/>
        <w:jc w:val="both"/>
      </w:pPr>
      <w:r>
        <w:t xml:space="preserve">(4)</w:t>
      </w:r>
      <w:r xml:space="preserve">
        <w:t> </w:t>
      </w:r>
      <w:r xml:space="preserve">
        <w:t> </w:t>
      </w:r>
      <w:r>
        <w:t xml:space="preserve">Special Agents of the Bureau of Alcohol, Tobacco, Firearms and Explosives;</w:t>
      </w:r>
    </w:p>
    <w:p w:rsidR="003F3435" w:rsidRDefault="0032493E">
      <w:pPr>
        <w:spacing w:line="480" w:lineRule="auto"/>
        <w:ind w:firstLine="1440"/>
        <w:jc w:val="both"/>
      </w:pPr>
      <w:r>
        <w:t xml:space="preserve">(5)</w:t>
      </w:r>
      <w:r xml:space="preserve">
        <w:t> </w:t>
      </w:r>
      <w:r xml:space="preserve">
        <w:t> </w:t>
      </w:r>
      <w:r>
        <w:t xml:space="preserve">Special Agents of the United States Drug Enforcement Administration;</w:t>
      </w:r>
    </w:p>
    <w:p w:rsidR="003F3435" w:rsidRDefault="0032493E">
      <w:pPr>
        <w:spacing w:line="480" w:lineRule="auto"/>
        <w:ind w:firstLine="1440"/>
        <w:jc w:val="both"/>
      </w:pPr>
      <w:r>
        <w:t xml:space="preserve">(6)</w:t>
      </w:r>
      <w:r xml:space="preserve">
        <w:t> </w:t>
      </w:r>
      <w:r xml:space="preserve">
        <w:t> </w:t>
      </w:r>
      <w:r>
        <w:t xml:space="preserve">Inspectors of the United States Postal Inspection Service;</w:t>
      </w:r>
    </w:p>
    <w:p w:rsidR="003F3435" w:rsidRDefault="0032493E">
      <w:pPr>
        <w:spacing w:line="480" w:lineRule="auto"/>
        <w:ind w:firstLine="1440"/>
        <w:jc w:val="both"/>
      </w:pPr>
      <w:r>
        <w:t xml:space="preserve">(7)</w:t>
      </w:r>
      <w:r xml:space="preserve">
        <w:t> </w:t>
      </w:r>
      <w:r xml:space="preserve">
        <w:t> </w:t>
      </w:r>
      <w:r>
        <w:t xml:space="preserve">Special Agents of the Criminal Investigation Division of the Internal Revenue Service;</w:t>
      </w:r>
    </w:p>
    <w:p w:rsidR="003F3435" w:rsidRDefault="0032493E">
      <w:pPr>
        <w:spacing w:line="480" w:lineRule="auto"/>
        <w:ind w:firstLine="1440"/>
        <w:jc w:val="both"/>
      </w:pPr>
      <w:r>
        <w:t xml:space="preserve">(8)</w:t>
      </w:r>
      <w:r xml:space="preserve">
        <w:t> </w:t>
      </w:r>
      <w:r xml:space="preserve">
        <w:t> </w:t>
      </w:r>
      <w:r>
        <w:t xml:space="preserve">Civilian Special Agents of the United States Naval Criminal Investigative Service;</w:t>
      </w:r>
    </w:p>
    <w:p w:rsidR="003F3435" w:rsidRDefault="0032493E">
      <w:pPr>
        <w:spacing w:line="480" w:lineRule="auto"/>
        <w:ind w:firstLine="1440"/>
        <w:jc w:val="both"/>
      </w:pPr>
      <w:r>
        <w:t xml:space="preserve">(9)</w:t>
      </w:r>
      <w:r xml:space="preserve">
        <w:t> </w:t>
      </w:r>
      <w:r xml:space="preserve">
        <w:t> </w:t>
      </w:r>
      <w:r>
        <w:t xml:space="preserve">Marshals and Deputy Marshals of the United States Marshals Service;</w:t>
      </w:r>
    </w:p>
    <w:p w:rsidR="003F3435" w:rsidRDefault="0032493E">
      <w:pPr>
        <w:spacing w:line="480" w:lineRule="auto"/>
        <w:ind w:firstLine="1440"/>
        <w:jc w:val="both"/>
      </w:pPr>
      <w:r>
        <w:t xml:space="preserve">(10)</w:t>
      </w:r>
      <w:r xml:space="preserve">
        <w:t> </w:t>
      </w:r>
      <w:r xml:space="preserve">
        <w:t> </w:t>
      </w:r>
      <w:r>
        <w:t xml:space="preserve">Special Agents of the United States Department of State, Bureau of Diplomatic Security;</w:t>
      </w:r>
    </w:p>
    <w:p w:rsidR="003F3435" w:rsidRDefault="0032493E">
      <w:pPr>
        <w:spacing w:line="480" w:lineRule="auto"/>
        <w:ind w:firstLine="1440"/>
        <w:jc w:val="both"/>
      </w:pPr>
      <w:r>
        <w:t xml:space="preserve">(11)</w:t>
      </w:r>
      <w:r xml:space="preserve">
        <w:t> </w:t>
      </w:r>
      <w:r xml:space="preserve">
        <w:t> </w:t>
      </w:r>
      <w:r>
        <w:t xml:space="preserve">Special Agents of the Treasury Inspector General for Tax Administration;</w:t>
      </w:r>
    </w:p>
    <w:p w:rsidR="003F3435" w:rsidRDefault="0032493E">
      <w:pPr>
        <w:spacing w:line="480" w:lineRule="auto"/>
        <w:ind w:firstLine="1440"/>
        <w:jc w:val="both"/>
      </w:pPr>
      <w:r>
        <w:t xml:space="preserve">(12)</w:t>
      </w:r>
      <w:r xml:space="preserve">
        <w:t> </w:t>
      </w:r>
      <w:r xml:space="preserve">
        <w:t> </w:t>
      </w:r>
      <w:r>
        <w:t xml:space="preserve">Special Agents of the Office of Inspector General of the United States Social Security Administration;</w:t>
      </w:r>
    </w:p>
    <w:p w:rsidR="003F3435" w:rsidRDefault="0032493E">
      <w:pPr>
        <w:spacing w:line="480" w:lineRule="auto"/>
        <w:ind w:firstLine="1440"/>
        <w:jc w:val="both"/>
      </w:pPr>
      <w:r>
        <w:t xml:space="preserve">(13)</w:t>
      </w:r>
      <w:r xml:space="preserve">
        <w:t> </w:t>
      </w:r>
      <w:r xml:space="preserve">
        <w:t> </w:t>
      </w:r>
      <w:r>
        <w:t xml:space="preserve">Special Agents of the Office of Inspector General of the United States Department of Veterans Affairs; [</w:t>
      </w:r>
      <w:r>
        <w:rPr>
          <w:strike/>
        </w:rPr>
        <w:t xml:space="preserve">and</w:t>
      </w:r>
      <w:r>
        <w:t xml:space="preserv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Special Agents of the Office of Inspector General  of the United States Department of Agriculture; and</w:t>
      </w:r>
    </w:p>
    <w:p w:rsidR="003F3435" w:rsidRDefault="0032493E">
      <w:pPr>
        <w:spacing w:line="480" w:lineRule="auto"/>
        <w:ind w:firstLine="1440"/>
        <w:jc w:val="both"/>
      </w:pPr>
      <w:r>
        <w:t xml:space="preserve">(15)</w:t>
      </w:r>
      <w:r xml:space="preserve">
        <w:t> </w:t>
      </w:r>
      <w:r>
        <w:t xml:space="preserve">[</w:t>
      </w:r>
      <w:r>
        <w:rPr>
          <w:strike/>
        </w:rPr>
        <w:t xml:space="preserve">(14)</w:t>
      </w:r>
      <w:r>
        <w:t xml:space="preserve">]</w:t>
      </w:r>
      <w:r xml:space="preserve">
        <w:t> </w:t>
      </w:r>
      <w:r xml:space="preserve">
        <w:t> </w:t>
      </w:r>
      <w:r>
        <w:t xml:space="preserve">a police officer with the Office of Security and Law Enforcement of the United States Department of Veterans Affairs.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