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86R22071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Klick</w:t>
      </w:r>
      <w:r xml:space="preserve">
        <w:tab wTab="150" tlc="none" cTlc="0"/>
      </w:r>
      <w:r>
        <w:t xml:space="preserve">H.B.</w:t>
      </w:r>
      <w:r xml:space="preserve">
        <w:t> </w:t>
      </w:r>
      <w:r>
        <w:t xml:space="preserve">No.</w:t>
      </w:r>
      <w:r xml:space="preserve">
        <w:t> </w:t>
      </w:r>
      <w:r>
        <w:t xml:space="preserve">4055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4055:</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4055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under Medicaid of certain drugs used to treat human immunodeficiency virus or prevent acquired immune deficiency syndrome.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w:t>
      </w:r>
      <w:r>
        <w:rPr>
          <w:u w:val="single"/>
        </w:rPr>
        <w:t xml:space="preserve">and except as provided by Subsection (j)</w:t>
      </w:r>
      <w:r>
        <w:t xml:space="preserve">.  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commissioner, in the rules and standards governing the Medicaid vendor drug program, may not require a clinical, nonpreferred, or other prior authorization for an antiretroviral drug, or a step therapy or other protocol, that could restrict or delay the dispensing of the drug.  In this subsection, "antiretroviral drug" means a drug that treats human immunodeficiency virus infection or prevents acquired immune deficiency syndrome.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protease inhibitors;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non-nucleoside reverse transcriptase inhibitors;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nucleoside reverse transcriptase inhibitors;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integrase inhibitors;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fusion inhibitors;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attachment inhibitors;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CD4 post-attachment inhibitors;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CCR5 receptor antagonists;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other antiretroviral drugs used to treat human immunodeficiency virus infection or prevent acquired immune deficiency syndrome.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rPr>
          <w:u w:val="single"/>
        </w:rPr>
        <w:t xml:space="preserve">(C-1)</w:t>
      </w:r>
      <w:r>
        <w:rPr>
          <w:u w:val="single"/>
        </w:rPr>
        <w:t xml:space="preserve"> </w:t>
      </w:r>
      <w:r>
        <w:rPr>
          <w:u w:val="single"/>
        </w:rPr>
        <w:t xml:space="preserve"> </w:t>
      </w:r>
      <w:r>
        <w:rPr>
          <w:u w:val="single"/>
        </w:rPr>
        <w:t xml:space="preserve">that does not require a clinical, nonpreferred, or other prior authorization for an antiretroviral drug, as defined by Section 531.073, or a step therapy or other protocol, that could restrict or delay the dispensing of the drug;</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