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86R7135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H.B.</w:t>
      </w:r>
      <w:r xml:space="preserve">
        <w:t> </w:t>
      </w:r>
      <w:r>
        <w:t xml:space="preserve">No.</w:t>
      </w:r>
      <w:r xml:space="preserve">
        <w:t> </w:t>
      </w:r>
      <w:r>
        <w:t xml:space="preserve">4121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Diabetes Council and the state plan for diabetes and obesity treatment and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103.001(2), Health and Safety Code, is amended to read as follows:</w:t>
      </w:r>
    </w:p>
    <w:p w:rsidR="003F3435" w:rsidRDefault="0032493E">
      <w:pPr>
        <w:spacing w:line="480" w:lineRule="auto"/>
        <w:ind w:firstLine="1440"/>
        <w:jc w:val="both"/>
      </w:pPr>
      <w:r>
        <w:t xml:space="preserve">(2)</w:t>
      </w:r>
      <w:r xml:space="preserve">
        <w:t> </w:t>
      </w:r>
      <w:r xml:space="preserve">
        <w:t> </w:t>
      </w:r>
      <w:r>
        <w:t xml:space="preserve">"Person with diabetes" means a person diagnosed [</w:t>
      </w:r>
      <w:r>
        <w:rPr>
          <w:strike/>
        </w:rPr>
        <w:t xml:space="preserve">by a physician</w:t>
      </w:r>
      <w:r>
        <w:t xml:space="preserve">] as having diabetes </w:t>
      </w:r>
      <w:r>
        <w:rPr>
          <w:u w:val="single"/>
        </w:rPr>
        <w:t xml:space="preserve">based on nationally recognized standards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103.002(a), (b),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Texas Diabetes Council is composed of 11 citizen members appointed from the public and one representative each from the department, the commission, </w:t>
      </w:r>
      <w:r>
        <w:rPr>
          <w:u w:val="single"/>
        </w:rPr>
        <w:t xml:space="preserve">the Employees Retirement System of Texas, the Teacher Retirement System of Texas,</w:t>
      </w:r>
      <w:r>
        <w:t xml:space="preserve"> and the </w:t>
      </w:r>
      <w:r>
        <w:rPr>
          <w:u w:val="single"/>
        </w:rPr>
        <w:t xml:space="preserve">Texas Workforce Commission vocational rehabilitation services division</w:t>
      </w:r>
      <w:r>
        <w:t xml:space="preserve"> [</w:t>
      </w:r>
      <w:r>
        <w:rPr>
          <w:strike/>
        </w:rPr>
        <w:t xml:space="preserve">Department of Assistive and Rehabilitative Services</w:t>
      </w:r>
      <w:r>
        <w:t xml:space="preserve">].</w:t>
      </w:r>
    </w:p>
    <w:p w:rsidR="003F3435" w:rsidRDefault="0032493E">
      <w:pPr>
        <w:spacing w:line="480" w:lineRule="auto"/>
        <w:ind w:firstLine="720"/>
        <w:jc w:val="both"/>
      </w:pPr>
      <w:r>
        <w:t xml:space="preserve">(b)</w:t>
      </w:r>
      <w:r xml:space="preserve">
        <w:t> </w:t>
      </w:r>
      <w:r xml:space="preserve">
        <w:t> </w:t>
      </w:r>
      <w:r>
        <w:t xml:space="preserve">The governor, with the advice and consent of the senate, shall appoint the following citizen members:</w:t>
      </w:r>
    </w:p>
    <w:p w:rsidR="003F3435" w:rsidRDefault="0032493E">
      <w:pPr>
        <w:spacing w:line="480" w:lineRule="auto"/>
        <w:ind w:firstLine="1440"/>
        <w:jc w:val="both"/>
      </w:pPr>
      <w:r>
        <w:t xml:space="preserve">(1)</w:t>
      </w:r>
      <w:r xml:space="preserve">
        <w:t> </w:t>
      </w:r>
      <w:r xml:space="preserve">
        <w:t> </w:t>
      </w:r>
      <w:r>
        <w:t xml:space="preserve">a licensed physician with a specialization in treating diabetes;</w:t>
      </w:r>
    </w:p>
    <w:p w:rsidR="003F3435" w:rsidRDefault="0032493E">
      <w:pPr>
        <w:spacing w:line="480" w:lineRule="auto"/>
        <w:ind w:firstLine="1440"/>
        <w:jc w:val="both"/>
      </w:pPr>
      <w:r>
        <w:t xml:space="preserve">(2)</w:t>
      </w:r>
      <w:r xml:space="preserve">
        <w:t> </w:t>
      </w:r>
      <w:r xml:space="preserve">
        <w:t> </w:t>
      </w:r>
      <w:r>
        <w:t xml:space="preserve">a registered nurse with a specialization in diabetes education and training;</w:t>
      </w:r>
    </w:p>
    <w:p w:rsidR="003F3435" w:rsidRDefault="0032493E">
      <w:pPr>
        <w:spacing w:line="480" w:lineRule="auto"/>
        <w:ind w:firstLine="1440"/>
        <w:jc w:val="both"/>
      </w:pPr>
      <w:r>
        <w:t xml:space="preserve">(3)</w:t>
      </w:r>
      <w:r xml:space="preserve">
        <w:t> </w:t>
      </w:r>
      <w:r xml:space="preserve">
        <w:t> </w:t>
      </w:r>
      <w:r>
        <w:t xml:space="preserve">a registered and licensed dietitian with a specialization in the diabetes education field;</w:t>
      </w:r>
    </w:p>
    <w:p w:rsidR="003F3435" w:rsidRDefault="0032493E">
      <w:pPr>
        <w:spacing w:line="480" w:lineRule="auto"/>
        <w:ind w:firstLine="1440"/>
        <w:jc w:val="both"/>
      </w:pPr>
      <w:r>
        <w:t xml:space="preserve">(4)</w:t>
      </w:r>
      <w:r xml:space="preserve">
        <w:t> </w:t>
      </w:r>
      <w:r xml:space="preserve">
        <w:t> </w:t>
      </w:r>
      <w:r>
        <w:t xml:space="preserve">a person with experience and training in public health policy;</w:t>
      </w:r>
    </w:p>
    <w:p w:rsidR="003F3435" w:rsidRDefault="0032493E">
      <w:pPr>
        <w:spacing w:line="480" w:lineRule="auto"/>
        <w:ind w:firstLine="1440"/>
        <w:jc w:val="both"/>
      </w:pPr>
      <w:r>
        <w:t xml:space="preserve">(5)</w:t>
      </w:r>
      <w:r xml:space="preserve">
        <w:t> </w:t>
      </w:r>
      <w:r xml:space="preserve">
        <w:t> </w:t>
      </w:r>
      <w:r>
        <w:t xml:space="preserve">three consumer members, with special consideration given to persons active in the Texas affiliates of the Juvenile Diabetes Research Foundation (JDRF)</w:t>
      </w:r>
      <w:r>
        <w:rPr>
          <w:u w:val="single"/>
        </w:rPr>
        <w:t xml:space="preserve">, the American Association of Diabetes Educators,</w:t>
      </w:r>
      <w:r>
        <w:t xml:space="preserve"> or the American Diabetes Association; and</w:t>
      </w:r>
    </w:p>
    <w:p w:rsidR="003F3435" w:rsidRDefault="0032493E">
      <w:pPr>
        <w:spacing w:line="480" w:lineRule="auto"/>
        <w:ind w:firstLine="1440"/>
        <w:jc w:val="both"/>
      </w:pPr>
      <w:r>
        <w:t xml:space="preserve">(6)</w:t>
      </w:r>
      <w:r xml:space="preserve">
        <w:t> </w:t>
      </w:r>
      <w:r xml:space="preserve">
        <w:t> </w:t>
      </w:r>
      <w:r>
        <w:t xml:space="preserve">four members from the general public with expertise or demonstrated commitment to diabetes issues.</w:t>
      </w:r>
    </w:p>
    <w:p w:rsidR="003F3435" w:rsidRDefault="0032493E">
      <w:pPr>
        <w:spacing w:line="480" w:lineRule="auto"/>
        <w:ind w:firstLine="720"/>
        <w:jc w:val="both"/>
      </w:pPr>
      <w:r>
        <w:t xml:space="preserve">(c)</w:t>
      </w:r>
      <w:r xml:space="preserve">
        <w:t> </w:t>
      </w:r>
      <w:r xml:space="preserve">
        <w:t> </w:t>
      </w:r>
      <w:r>
        <w:t xml:space="preserve">The commissioner, executive commissioner, </w:t>
      </w:r>
      <w:r>
        <w:rPr>
          <w:u w:val="single"/>
        </w:rPr>
        <w:t xml:space="preserve">executive director of the Employees Retirement System of Texas, executive director of the Teacher Retirement System of Texas,</w:t>
      </w:r>
      <w:r>
        <w:t xml:space="preserve"> and </w:t>
      </w:r>
      <w:r>
        <w:rPr>
          <w:u w:val="single"/>
        </w:rPr>
        <w:t xml:space="preserve">the director of the Texas Workforce Commission vocational rehabilitation services division</w:t>
      </w:r>
      <w:r>
        <w:t xml:space="preserve"> [</w:t>
      </w:r>
      <w:r>
        <w:rPr>
          <w:strike/>
        </w:rPr>
        <w:t xml:space="preserve">commissioner of assistive and rehabilitative services</w:t>
      </w:r>
      <w:r>
        <w:t xml:space="preserve">] shall appoint that agency's representative to the council. Agency representatives shall be nonvoting members of the council.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103.011, Health and Safety Code, is amended to read as follows:</w:t>
      </w:r>
    </w:p>
    <w:p w:rsidR="003F3435" w:rsidRDefault="0032493E">
      <w:pPr>
        <w:spacing w:line="480" w:lineRule="auto"/>
        <w:ind w:firstLine="720"/>
        <w:jc w:val="both"/>
      </w:pPr>
      <w:r>
        <w:t xml:space="preserve">Sec.</w:t>
      </w:r>
      <w:r xml:space="preserve">
        <w:t> </w:t>
      </w:r>
      <w:r>
        <w:t xml:space="preserve">103.011.</w:t>
      </w:r>
      <w:r xml:space="preserve">
        <w:t> </w:t>
      </w:r>
      <w:r xml:space="preserve">
        <w:t> </w:t>
      </w:r>
      <w:r>
        <w:t xml:space="preserve">ADVISORY COMMITTEES</w:t>
      </w:r>
      <w:r>
        <w:rPr>
          <w:u w:val="single"/>
        </w:rPr>
        <w:t xml:space="preserve">; WORK GROUPS</w:t>
      </w:r>
      <w:r>
        <w:t xml:space="preserve">. (a) The council may establish advisory committees </w:t>
      </w:r>
      <w:r>
        <w:rPr>
          <w:u w:val="single"/>
        </w:rPr>
        <w:t xml:space="preserve">or work groups that</w:t>
      </w:r>
      <w:r>
        <w:t xml:space="preserve"> the council considers necessary and may determine the appropriate membership for each committee </w:t>
      </w:r>
      <w:r>
        <w:rPr>
          <w:u w:val="single"/>
        </w:rPr>
        <w:t xml:space="preserve">or group</w:t>
      </w:r>
      <w:r>
        <w:t xml:space="preserve">.</w:t>
      </w:r>
    </w:p>
    <w:p w:rsidR="003F3435" w:rsidRDefault="0032493E">
      <w:pPr>
        <w:spacing w:line="480" w:lineRule="auto"/>
        <w:ind w:firstLine="720"/>
        <w:jc w:val="both"/>
      </w:pPr>
      <w:r>
        <w:t xml:space="preserve">(b)</w:t>
      </w:r>
      <w:r xml:space="preserve">
        <w:t> </w:t>
      </w:r>
      <w:r xml:space="preserve">
        <w:t> </w:t>
      </w:r>
      <w:r>
        <w:t xml:space="preserve">The council shall specify the purpose and duties of each advisory committee </w:t>
      </w:r>
      <w:r>
        <w:rPr>
          <w:u w:val="single"/>
        </w:rPr>
        <w:t xml:space="preserve">or work group</w:t>
      </w:r>
      <w:r>
        <w:t xml:space="preserve"> and shall specify any product the committee is required to develop.</w:t>
      </w:r>
    </w:p>
    <w:p w:rsidR="003F3435" w:rsidRDefault="0032493E">
      <w:pPr>
        <w:spacing w:line="480" w:lineRule="auto"/>
        <w:ind w:firstLine="720"/>
        <w:jc w:val="both"/>
      </w:pPr>
      <w:r>
        <w:t xml:space="preserve">(c)</w:t>
      </w:r>
      <w:r xml:space="preserve">
        <w:t> </w:t>
      </w:r>
      <w:r xml:space="preserve">
        <w:t> </w:t>
      </w:r>
      <w:r>
        <w:t xml:space="preserve">Members of an advisory committee </w:t>
      </w:r>
      <w:r>
        <w:rPr>
          <w:u w:val="single"/>
        </w:rPr>
        <w:t xml:space="preserve">or work group</w:t>
      </w:r>
      <w:r>
        <w:t xml:space="preserve"> serve at the will of the council. </w:t>
      </w:r>
      <w:r>
        <w:t xml:space="preserve"> </w:t>
      </w:r>
      <w:r>
        <w:t xml:space="preserve">The council may dissolve an advisory committee </w:t>
      </w:r>
      <w:r>
        <w:rPr>
          <w:u w:val="single"/>
        </w:rPr>
        <w:t xml:space="preserve">or work group</w:t>
      </w:r>
      <w:r>
        <w:t xml:space="preserve"> when necessary.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103.013(a) and (d),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 with the assistance of the</w:t>
      </w:r>
      <w:r>
        <w:t xml:space="preserve"> council</w:t>
      </w:r>
      <w:r>
        <w:rPr>
          <w:u w:val="single"/>
        </w:rPr>
        <w:t xml:space="preserve">,</w:t>
      </w:r>
      <w:r>
        <w:t xml:space="preserve"> shall develop and implement a state plan for diabetes </w:t>
      </w:r>
      <w:r>
        <w:rPr>
          <w:u w:val="single"/>
        </w:rPr>
        <w:t xml:space="preserve">and obesity</w:t>
      </w:r>
      <w:r>
        <w:t xml:space="preserve"> treatment, education, and training to ensure that:</w:t>
      </w:r>
    </w:p>
    <w:p w:rsidR="003F3435" w:rsidRDefault="0032493E">
      <w:pPr>
        <w:spacing w:line="480" w:lineRule="auto"/>
        <w:ind w:firstLine="1440"/>
        <w:jc w:val="both"/>
      </w:pPr>
      <w:r>
        <w:t xml:space="preserve">(1)</w:t>
      </w:r>
      <w:r xml:space="preserve">
        <w:t> </w:t>
      </w:r>
      <w:r xml:space="preserve">
        <w:t> </w:t>
      </w:r>
      <w:r>
        <w:t xml:space="preserve">this chapter is properly implemented by the agencies affected;</w:t>
      </w:r>
    </w:p>
    <w:p w:rsidR="003F3435" w:rsidRDefault="0032493E">
      <w:pPr>
        <w:spacing w:line="480" w:lineRule="auto"/>
        <w:ind w:firstLine="1440"/>
        <w:jc w:val="both"/>
      </w:pPr>
      <w:r>
        <w:t xml:space="preserve">(2)</w:t>
      </w:r>
      <w:r xml:space="preserve">
        <w:t> </w:t>
      </w:r>
      <w:r xml:space="preserve">
        <w:t> </w:t>
      </w:r>
      <w:r>
        <w:t xml:space="preserve">incentives are offered for private sources to maintain present commitments and to assist in developing new programs; and</w:t>
      </w:r>
    </w:p>
    <w:p w:rsidR="003F3435" w:rsidRDefault="0032493E">
      <w:pPr>
        <w:spacing w:line="480" w:lineRule="auto"/>
        <w:ind w:firstLine="1440"/>
        <w:jc w:val="both"/>
      </w:pPr>
      <w:r>
        <w:t xml:space="preserve">(3)</w:t>
      </w:r>
      <w:r xml:space="preserve">
        <w:t> </w:t>
      </w:r>
      <w:r xml:space="preserve">
        <w:t> </w:t>
      </w:r>
      <w:r>
        <w:t xml:space="preserve">a procedure for review of individual complaints about services provided under this chapter is implemented.</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department</w:t>
      </w:r>
      <w:r>
        <w:t xml:space="preserve"> [</w:t>
      </w:r>
      <w:r>
        <w:rPr>
          <w:strike/>
        </w:rPr>
        <w:t xml:space="preserve">council</w:t>
      </w:r>
      <w:r>
        <w:t xml:space="preserve">] shall submit the state plan to the state agency designated as the state health planning and development agency not later than November 1 of each odd-numbered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103.0131, Health and Safety Code, is amended to read as follows:</w:t>
      </w:r>
    </w:p>
    <w:p w:rsidR="003F3435" w:rsidRDefault="0032493E">
      <w:pPr>
        <w:spacing w:line="480" w:lineRule="auto"/>
        <w:ind w:firstLine="720"/>
        <w:jc w:val="both"/>
      </w:pPr>
      <w:r>
        <w:t xml:space="preserve">Sec.</w:t>
      </w:r>
      <w:r xml:space="preserve">
        <w:t> </w:t>
      </w:r>
      <w:r>
        <w:t xml:space="preserve">103.0131.</w:t>
      </w:r>
      <w:r xml:space="preserve">
        <w:t> </w:t>
      </w:r>
      <w:r xml:space="preserve">
        <w:t> </w:t>
      </w:r>
      <w:r>
        <w:t xml:space="preserve">ASSESSMENT OF PROGRAMS TO PREVENT AND TREAT DIABETES.  (a) </w:t>
      </w:r>
      <w:r>
        <w:t xml:space="preserve"> </w:t>
      </w:r>
      <w:r>
        <w:t xml:space="preserve">In conjunction with developing each state plan described in Section 103.013, the </w:t>
      </w:r>
      <w:r>
        <w:rPr>
          <w:u w:val="single"/>
        </w:rPr>
        <w:t xml:space="preserve">department, with the assistance of the</w:t>
      </w:r>
      <w:r>
        <w:t xml:space="preserve"> council</w:t>
      </w:r>
      <w:r>
        <w:rPr>
          <w:u w:val="single"/>
        </w:rPr>
        <w:t xml:space="preserve">,</w:t>
      </w:r>
      <w:r>
        <w:t xml:space="preserve"> shall conduct a statewide assessment of existing programs for the prevention of diabetes and treatment of individuals with diabetes that are administered by the commission or a health and human services agency, as defined by Section 531.001, Government Code. As part of the assessment, the </w:t>
      </w:r>
      <w:r>
        <w:rPr>
          <w:u w:val="single"/>
        </w:rPr>
        <w:t xml:space="preserve">department</w:t>
      </w:r>
      <w:r>
        <w:t xml:space="preserve"> </w:t>
      </w:r>
      <w:r>
        <w:t xml:space="preserve">[</w:t>
      </w:r>
      <w:r>
        <w:rPr>
          <w:strike/>
        </w:rPr>
        <w:t xml:space="preserve">council</w:t>
      </w:r>
      <w:r>
        <w:t xml:space="preserve">] shall collect data regarding:</w:t>
      </w:r>
    </w:p>
    <w:p w:rsidR="003F3435" w:rsidRDefault="0032493E">
      <w:pPr>
        <w:spacing w:line="480" w:lineRule="auto"/>
        <w:ind w:firstLine="1440"/>
        <w:jc w:val="both"/>
      </w:pPr>
      <w:r>
        <w:t xml:space="preserve">(1)</w:t>
      </w:r>
      <w:r xml:space="preserve">
        <w:t> </w:t>
      </w:r>
      <w:r xml:space="preserve">
        <w:t> </w:t>
      </w:r>
      <w:r>
        <w:t xml:space="preserve">the number of individuals served by the programs;</w:t>
      </w:r>
    </w:p>
    <w:p w:rsidR="003F3435" w:rsidRDefault="0032493E">
      <w:pPr>
        <w:spacing w:line="480" w:lineRule="auto"/>
        <w:ind w:firstLine="1440"/>
        <w:jc w:val="both"/>
      </w:pPr>
      <w:r>
        <w:t xml:space="preserve">(2)</w:t>
      </w:r>
      <w:r xml:space="preserve">
        <w:t> </w:t>
      </w:r>
      <w:r xml:space="preserve">
        <w:t> </w:t>
      </w:r>
      <w:r>
        <w:t xml:space="preserve">the areas where services to prevent diabetes and treat individuals with diabetes are unavailable; and</w:t>
      </w:r>
    </w:p>
    <w:p w:rsidR="003F3435" w:rsidRDefault="0032493E">
      <w:pPr>
        <w:spacing w:line="480" w:lineRule="auto"/>
        <w:ind w:firstLine="1440"/>
        <w:jc w:val="both"/>
      </w:pPr>
      <w:r>
        <w:t xml:space="preserve">(3)</w:t>
      </w:r>
      <w:r xml:space="preserve">
        <w:t> </w:t>
      </w:r>
      <w:r xml:space="preserve">
        <w:t> </w:t>
      </w:r>
      <w:r>
        <w:t xml:space="preserve">the number of health care providers treating individuals with diabetes under the programs.</w:t>
      </w:r>
    </w:p>
    <w:p w:rsidR="003F3435" w:rsidRDefault="0032493E">
      <w:pPr>
        <w:spacing w:line="480" w:lineRule="auto"/>
        <w:ind w:firstLine="720"/>
        <w:jc w:val="both"/>
      </w:pPr>
      <w:r>
        <w:t xml:space="preserve">(b)</w:t>
      </w:r>
      <w:r xml:space="preserve">
        <w:t> </w:t>
      </w:r>
      <w:r xml:space="preserve">
        <w:t> </w:t>
      </w:r>
      <w:r>
        <w:t xml:space="preserve">Not later than November 1 of each odd-numbered year, the </w:t>
      </w:r>
      <w:r>
        <w:rPr>
          <w:u w:val="single"/>
        </w:rPr>
        <w:t xml:space="preserve">department</w:t>
      </w:r>
      <w:r>
        <w:t xml:space="preserve"> [</w:t>
      </w:r>
      <w:r>
        <w:rPr>
          <w:strike/>
        </w:rPr>
        <w:t xml:space="preserve">council</w:t>
      </w:r>
      <w:r>
        <w:t xml:space="preserve">] shall submit to the governor, the lieutenant governor, and the legislature a written report containing the findings of the assessment conducted under Subsection (a).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103.014(a)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council shall address contemporary issues affecting health promotion services in the state, including:</w:t>
      </w:r>
    </w:p>
    <w:p w:rsidR="003F3435" w:rsidRDefault="0032493E">
      <w:pPr>
        <w:spacing w:line="480" w:lineRule="auto"/>
        <w:ind w:firstLine="1440"/>
        <w:jc w:val="both"/>
      </w:pPr>
      <w:r>
        <w:t xml:space="preserve">(1)</w:t>
      </w:r>
      <w:r xml:space="preserve">
        <w:t> </w:t>
      </w:r>
      <w:r xml:space="preserve">
        <w:t> </w:t>
      </w:r>
      <w:r>
        <w:t xml:space="preserve">professional and patient education;</w:t>
      </w:r>
    </w:p>
    <w:p w:rsidR="003F3435" w:rsidRDefault="0032493E">
      <w:pPr>
        <w:spacing w:line="480" w:lineRule="auto"/>
        <w:ind w:firstLine="1440"/>
        <w:jc w:val="both"/>
      </w:pPr>
      <w:r>
        <w:t xml:space="preserve">(2)</w:t>
      </w:r>
      <w:r xml:space="preserve">
        <w:t> </w:t>
      </w:r>
      <w:r xml:space="preserve">
        <w:t> </w:t>
      </w:r>
      <w:r>
        <w:rPr>
          <w:u w:val="single"/>
        </w:rPr>
        <w:t xml:space="preserve">evidence-based</w:t>
      </w:r>
      <w:r>
        <w:t xml:space="preserve"> [</w:t>
      </w:r>
      <w:r>
        <w:rPr>
          <w:strike/>
        </w:rPr>
        <w:t xml:space="preserve">successful</w:t>
      </w:r>
      <w:r>
        <w:t xml:space="preserve">] diabetes </w:t>
      </w:r>
      <w:r>
        <w:rPr>
          <w:u w:val="single"/>
        </w:rPr>
        <w:t xml:space="preserve">self-management</w:t>
      </w:r>
      <w:r>
        <w:t xml:space="preserve"> education strategies;</w:t>
      </w:r>
    </w:p>
    <w:p w:rsidR="003F3435" w:rsidRDefault="0032493E">
      <w:pPr>
        <w:spacing w:line="480" w:lineRule="auto"/>
        <w:ind w:firstLine="1440"/>
        <w:jc w:val="both"/>
      </w:pPr>
      <w:r>
        <w:t xml:space="preserve">(3)</w:t>
      </w:r>
      <w:r xml:space="preserve">
        <w:t> </w:t>
      </w:r>
      <w:r xml:space="preserve">
        <w:t> </w:t>
      </w:r>
      <w:r>
        <w:rPr>
          <w:u w:val="single"/>
        </w:rPr>
        <w:t xml:space="preserve">evidence-based strategies to achieve the council's mission</w:t>
      </w:r>
      <w:r>
        <w:t xml:space="preserve"> [</w:t>
      </w:r>
      <w:r>
        <w:rPr>
          <w:strike/>
        </w:rPr>
        <w:t xml:space="preserve">personnel preparation and continuing education</w:t>
      </w:r>
      <w:r>
        <w:t xml:space="preserve">];</w:t>
      </w:r>
    </w:p>
    <w:p w:rsidR="003F3435" w:rsidRDefault="0032493E">
      <w:pPr>
        <w:spacing w:line="480" w:lineRule="auto"/>
        <w:ind w:firstLine="1440"/>
        <w:jc w:val="both"/>
      </w:pPr>
      <w:r>
        <w:t xml:space="preserve">(4)</w:t>
      </w:r>
      <w:r xml:space="preserve">
        <w:t> </w:t>
      </w:r>
      <w:r xml:space="preserve">
        <w:t> </w:t>
      </w:r>
      <w:r>
        <w:t xml:space="preserve">state expenditures for </w:t>
      </w:r>
      <w:r>
        <w:rPr>
          <w:u w:val="single"/>
        </w:rPr>
        <w:t xml:space="preserve">the prevention, detection, management, and</w:t>
      </w:r>
      <w:r>
        <w:t xml:space="preserve"> treatment of </w:t>
      </w:r>
      <w:r>
        <w:rPr>
          <w:u w:val="single"/>
        </w:rPr>
        <w:t xml:space="preserve">diabetes and obesity</w:t>
      </w:r>
      <w:r>
        <w:t xml:space="preserve"> [</w:t>
      </w:r>
      <w:r>
        <w:rPr>
          <w:strike/>
        </w:rPr>
        <w:t xml:space="preserve">chronic diseases</w:t>
      </w:r>
      <w:r>
        <w:t xml:space="preserve">];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screening services; and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public awareness </w:t>
      </w:r>
      <w:r>
        <w:rPr>
          <w:u w:val="single"/>
        </w:rPr>
        <w:t xml:space="preserve">of the specific risks and benefits of diabetes and obesity prevention, detection, management, and treatment</w:t>
      </w:r>
      <w:r>
        <w:t xml:space="preserve">.</w:t>
      </w:r>
    </w:p>
    <w:p w:rsidR="003F3435" w:rsidRDefault="0032493E">
      <w:pPr>
        <w:spacing w:line="480" w:lineRule="auto"/>
        <w:ind w:firstLine="720"/>
        <w:jc w:val="both"/>
      </w:pPr>
      <w:r>
        <w:t xml:space="preserve">(c)</w:t>
      </w:r>
      <w:r xml:space="preserve">
        <w:t> </w:t>
      </w:r>
      <w:r xml:space="preserve">
        <w:t> </w:t>
      </w:r>
      <w:r>
        <w:t xml:space="preserve">The council may </w:t>
      </w:r>
      <w:r>
        <w:rPr>
          <w:u w:val="single"/>
        </w:rPr>
        <w:t xml:space="preserve">establish priorities and make recommendations for program expenditures that align with the council's mission</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compile and publish regional directories of services for persons with diabetes;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design or adapt and publish a handbook in English and Spanish relating to diet, exercise, and other self-care management skills for persons with diabetes;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study the feasibility of a statewide hotline for persons with diabetes;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study the standards and structure of pilot programs to provide diabetes education and training in this state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103.017(a)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commission, and </w:t>
      </w:r>
      <w:r>
        <w:rPr>
          <w:u w:val="single"/>
        </w:rPr>
        <w:t xml:space="preserve">Texas Workforce Commission vocational rehabilitation services division</w:t>
      </w:r>
      <w:r>
        <w:t xml:space="preserve"> [</w:t>
      </w:r>
      <w:r>
        <w:rPr>
          <w:strike/>
        </w:rPr>
        <w:t xml:space="preserve">Department of Assistive and Rehabilitative Services</w:t>
      </w:r>
      <w:r>
        <w:t xml:space="preserve">] shall work with the council to jointly develop, produce, and implement a general public awareness strategy focusing on diabetes, its complications, and techniques for achieving good management. Each agency shall pay for the costs of producing and disseminating information on diabetes to clients served by that agency.</w:t>
      </w:r>
    </w:p>
    <w:p w:rsidR="003F3435" w:rsidRDefault="0032493E">
      <w:pPr>
        <w:spacing w:line="480" w:lineRule="auto"/>
        <w:ind w:firstLine="720"/>
        <w:jc w:val="both"/>
      </w:pPr>
      <w:r>
        <w:t xml:space="preserve">(c)</w:t>
      </w:r>
      <w:r xml:space="preserve">
        <w:t> </w:t>
      </w:r>
      <w:r xml:space="preserve">
        <w:t> </w:t>
      </w:r>
      <w:r>
        <w:t xml:space="preserve">The department, commission, and </w:t>
      </w:r>
      <w:r>
        <w:rPr>
          <w:u w:val="single"/>
        </w:rPr>
        <w:t xml:space="preserve">Texas Workforce Commission vocational rehabilitation services division</w:t>
      </w:r>
      <w:r>
        <w:t xml:space="preserve"> [</w:t>
      </w:r>
      <w:r>
        <w:rPr>
          <w:strike/>
        </w:rPr>
        <w:t xml:space="preserve">Department of Assistive and Rehabilitative Services</w:t>
      </w:r>
      <w:r>
        <w:t xml:space="preserve">] may jointly develop and implement a statewide plan for conducting regional training sessions for public and private service providers, including institutional health care providers, who have routine contact with persons with diabetes.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103.0175, Health and Safety Code, is amended to read as follows:</w:t>
      </w:r>
    </w:p>
    <w:p w:rsidR="003F3435" w:rsidRDefault="0032493E">
      <w:pPr>
        <w:spacing w:line="480" w:lineRule="auto"/>
        <w:ind w:firstLine="720"/>
        <w:jc w:val="both"/>
      </w:pPr>
      <w:r>
        <w:t xml:space="preserve">Sec.</w:t>
      </w:r>
      <w:r xml:space="preserve">
        <w:t> </w:t>
      </w:r>
      <w:r>
        <w:t xml:space="preserve">103.0175.</w:t>
      </w:r>
      <w:r xml:space="preserve">
        <w:t> </w:t>
      </w:r>
      <w:r xml:space="preserve">
        <w:t> </w:t>
      </w:r>
      <w:r>
        <w:t xml:space="preserve">MATERIALS FOR SCHOOL-BASED AND SCHOOL-LINKED CLINICS.  The council, in consultation with the department </w:t>
      </w:r>
      <w:r>
        <w:rPr>
          <w:u w:val="single"/>
        </w:rPr>
        <w:t xml:space="preserve">and the Texas Education Agency</w:t>
      </w:r>
      <w:r>
        <w:t xml:space="preserve">, shall develop and make available materials that provide information about diabetes to be distributed to students and the parents of students by health clinics at public primary or secondary schools.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