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86R22151 EAS-F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Miller, Reynolds, Zerwas, Stephenson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4179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4179: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Cole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4179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cemeteries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713, Health and Safety Code, is amended by adding Section 713.0271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713.0271.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CEMETERY OWNED BY CERTAIN COUNTIES.  A county with a population of more than 550,000 that borders a county with a population of more than 3.3 million may own, operate, and maintain a cemetery.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713.028(a),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For purposes of historical preservation or public health, safety, or welfare, a commissioners court may use public funds, county employees, county inmate labor as provided by Article 43.10, Code of Criminal Procedure, and county equipment to maintain a cemetery that </w:t>
      </w:r>
      <w:r>
        <w:rPr>
          <w:u w:val="single"/>
        </w:rPr>
        <w:t xml:space="preserve">is at least</w:t>
      </w:r>
      <w:r>
        <w:t xml:space="preserve"> [</w:t>
      </w:r>
      <w:r>
        <w:rPr>
          <w:strike/>
        </w:rPr>
        <w:t xml:space="preserve">has a grave marker more than</w:t>
      </w:r>
      <w:r>
        <w:t xml:space="preserve">] 50 years old.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713.026(a),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by Sections 713.027</w:t>
      </w:r>
      <w:r>
        <w:rPr>
          <w:u w:val="single"/>
        </w:rPr>
        <w:t xml:space="preserve">, 713.0271,</w:t>
      </w:r>
      <w:r>
        <w:t xml:space="preserve"> and 713.028, a trustee of a fund established under this subchapter or a member of the commissioners court or any other elected county officer may not pay or use public funds or county employees, equipment, or property to maintain a neglected or unkept public or private cemetery.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4179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