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4247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rock and concrete crushing facilities at certain 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382.065, Health and Safety Code, is amended to read as follows:</w:t>
      </w:r>
    </w:p>
    <w:p w:rsidR="003F3435" w:rsidRDefault="0032493E">
      <w:pPr>
        <w:spacing w:line="480" w:lineRule="auto"/>
        <w:ind w:firstLine="720"/>
        <w:jc w:val="both"/>
      </w:pPr>
      <w:r>
        <w:t xml:space="preserve">Sec.</w:t>
      </w:r>
      <w:r xml:space="preserve">
        <w:t> </w:t>
      </w:r>
      <w:r>
        <w:t xml:space="preserve">382.065.</w:t>
      </w:r>
      <w:r xml:space="preserve">
        <w:t> </w:t>
      </w:r>
      <w:r xml:space="preserve">
        <w:t> </w:t>
      </w:r>
      <w:r>
        <w:t xml:space="preserve">CERTAIN LOCATIONS FOR OPERATING </w:t>
      </w:r>
      <w:r>
        <w:rPr>
          <w:u w:val="single"/>
        </w:rPr>
        <w:t xml:space="preserve">ROCK OR</w:t>
      </w:r>
      <w:r>
        <w:t xml:space="preserve"> CONCRETE CRUSHING FACILITY PROHIBITED.  (a) </w:t>
      </w:r>
      <w:r>
        <w:t xml:space="preserve"> </w:t>
      </w:r>
      <w:r>
        <w:t xml:space="preserve">The commission by rule shall prohibit the operation of a </w:t>
      </w:r>
      <w:r>
        <w:rPr>
          <w:u w:val="single"/>
        </w:rPr>
        <w:t xml:space="preserve">rock or</w:t>
      </w:r>
      <w:r>
        <w:t xml:space="preserve"> concrete crushing facility within </w:t>
      </w:r>
      <w:r>
        <w:rPr>
          <w:u w:val="single"/>
        </w:rPr>
        <w:t xml:space="preserve">880</w:t>
      </w:r>
      <w:r>
        <w:t xml:space="preserve"> [</w:t>
      </w:r>
      <w:r>
        <w:rPr>
          <w:strike/>
        </w:rPr>
        <w:t xml:space="preserve">440</w:t>
      </w:r>
      <w:r>
        <w:t xml:space="preserve">] yards of a building in use as a single or multifamily residence, school, place of worship, or </w:t>
      </w:r>
      <w:r>
        <w:rPr>
          <w:u w:val="single"/>
        </w:rPr>
        <w:t xml:space="preserve">hospital</w:t>
      </w:r>
      <w:r>
        <w:t xml:space="preserve"> at the time the application for a permit to operate the facility at a site near the residence, school, place of worship, or </w:t>
      </w:r>
      <w:r>
        <w:rPr>
          <w:u w:val="single"/>
        </w:rPr>
        <w:t xml:space="preserve">hospital</w:t>
      </w:r>
      <w:r>
        <w:t xml:space="preserve"> is filed with the commission.</w:t>
      </w:r>
    </w:p>
    <w:p w:rsidR="003F3435" w:rsidRDefault="0032493E">
      <w:pPr>
        <w:spacing w:line="480" w:lineRule="auto"/>
        <w:ind w:firstLine="720"/>
        <w:jc w:val="both"/>
      </w:pPr>
      <w:r>
        <w:rPr>
          <w:u w:val="single"/>
        </w:rPr>
        <w:t xml:space="preserve">(a-1)</w:t>
      </w:r>
      <w:r xml:space="preserve">
        <w:t> </w:t>
      </w:r>
      <w:r xml:space="preserve">
        <w:t> </w:t>
      </w:r>
      <w:r>
        <w:t xml:space="preserve">The measurement of d</w:t>
      </w:r>
      <w:r>
        <w:t xml:space="preserve">istance for purposes of </w:t>
      </w:r>
      <w:r>
        <w:rPr>
          <w:u w:val="single"/>
        </w:rPr>
        <w:t xml:space="preserve">Subsection (a)</w:t>
      </w:r>
      <w:r>
        <w:t xml:space="preserve"> [</w:t>
      </w:r>
      <w:r>
        <w:rPr>
          <w:strike/>
        </w:rPr>
        <w:t xml:space="preserve">this subsection</w:t>
      </w:r>
      <w:r>
        <w:t xml:space="preserve">] shall be taken from the point on the </w:t>
      </w:r>
      <w:r>
        <w:rPr>
          <w:u w:val="single"/>
        </w:rPr>
        <w:t xml:space="preserve">rock or</w:t>
      </w:r>
      <w:r>
        <w:t xml:space="preserve"> concrete crushing facility that is nearest to the residence, school, place of worship, or </w:t>
      </w:r>
      <w:r>
        <w:rPr>
          <w:u w:val="single"/>
        </w:rPr>
        <w:t xml:space="preserve">hospital</w:t>
      </w:r>
      <w:r>
        <w:t xml:space="preserve"> toward the point on the residence, school, place of worship, or </w:t>
      </w:r>
      <w:r>
        <w:rPr>
          <w:u w:val="single"/>
        </w:rPr>
        <w:t xml:space="preserve">hospital</w:t>
      </w:r>
      <w:r>
        <w:t xml:space="preserve"> that is nearest the </w:t>
      </w:r>
      <w:r>
        <w:rPr>
          <w:u w:val="single"/>
        </w:rPr>
        <w:t xml:space="preserve">rock or</w:t>
      </w:r>
      <w:r>
        <w:t xml:space="preserve"> concrete crushing facility. </w:t>
      </w:r>
      <w:r>
        <w:t xml:space="preserve"> </w:t>
      </w:r>
      <w:r>
        <w:rPr>
          <w:u w:val="single"/>
        </w:rPr>
        <w:t xml:space="preserve">If a rock or concrete  crushing facility is to be located on a property that is also used or to be used for aggregate production, the measurement of distance shall be taken from the property line of the property used or to be used for aggregate production.</w:t>
      </w:r>
    </w:p>
    <w:p w:rsidR="003F3435" w:rsidRDefault="0032493E">
      <w:pPr>
        <w:spacing w:line="480" w:lineRule="auto"/>
        <w:ind w:firstLine="720"/>
        <w:jc w:val="both"/>
      </w:pPr>
      <w:r>
        <w:t xml:space="preserve">(b)</w:t>
      </w:r>
      <w:r xml:space="preserve">
        <w:t> </w:t>
      </w:r>
      <w:r xml:space="preserve">
        <w:t> </w:t>
      </w:r>
      <w:r>
        <w:t xml:space="preserve">Subsection (a) does not apply to a </w:t>
      </w:r>
      <w:r>
        <w:rPr>
          <w:u w:val="single"/>
        </w:rPr>
        <w:t xml:space="preserve">rock or</w:t>
      </w:r>
      <w:r>
        <w:t xml:space="preserve"> concrete crushing facility:</w:t>
      </w:r>
    </w:p>
    <w:p w:rsidR="003F3435" w:rsidRDefault="0032493E">
      <w:pPr>
        <w:spacing w:line="480" w:lineRule="auto"/>
        <w:ind w:firstLine="1440"/>
        <w:jc w:val="both"/>
      </w:pPr>
      <w:r>
        <w:t xml:space="preserve">(1)</w:t>
      </w:r>
      <w:r xml:space="preserve">
        <w:t> </w:t>
      </w:r>
      <w:r xml:space="preserve">
        <w:t> </w:t>
      </w:r>
      <w:r>
        <w:t xml:space="preserve">at a location for which commission authorization for the operation of a </w:t>
      </w:r>
      <w:r>
        <w:rPr>
          <w:u w:val="single"/>
        </w:rPr>
        <w:t xml:space="preserve">rock or</w:t>
      </w:r>
      <w:r>
        <w:t xml:space="preserve"> concrete crushing facility was in effect on September 1, 2001;</w:t>
      </w:r>
    </w:p>
    <w:p w:rsidR="003F3435" w:rsidRDefault="0032493E">
      <w:pPr>
        <w:spacing w:line="480" w:lineRule="auto"/>
        <w:ind w:firstLine="1440"/>
        <w:jc w:val="both"/>
      </w:pPr>
      <w:r>
        <w:t xml:space="preserve">(2)</w:t>
      </w:r>
      <w:r xml:space="preserve">
        <w:t> </w:t>
      </w:r>
      <w:r xml:space="preserve">
        <w:t> </w:t>
      </w:r>
      <w:r>
        <w:t xml:space="preserve">at a location that satisfies the distance requirements of Subsection (a) at the time the application for the initial authorization for the operation of that facility at that location is filed with the commission, provided that the authorization is granted and maintained, regardless of whether a single or multifamily residence, school, place of worship, or </w:t>
      </w:r>
      <w:r>
        <w:rPr>
          <w:u w:val="single"/>
        </w:rPr>
        <w:t xml:space="preserve">hospital</w:t>
      </w:r>
      <w:r>
        <w:t xml:space="preserve"> is subsequently built or put to use within </w:t>
      </w:r>
      <w:r>
        <w:rPr>
          <w:u w:val="single"/>
        </w:rPr>
        <w:t xml:space="preserve">880</w:t>
      </w:r>
      <w:r>
        <w:t xml:space="preserve"> [</w:t>
      </w:r>
      <w:r>
        <w:rPr>
          <w:strike/>
        </w:rPr>
        <w:t xml:space="preserve">440</w:t>
      </w:r>
      <w:r>
        <w:t xml:space="preserve">] yards of the facility; or</w:t>
      </w:r>
    </w:p>
    <w:p w:rsidR="003F3435" w:rsidRDefault="0032493E">
      <w:pPr>
        <w:spacing w:line="480" w:lineRule="auto"/>
        <w:ind w:firstLine="1440"/>
        <w:jc w:val="both"/>
      </w:pPr>
      <w:r>
        <w:t xml:space="preserve">(3)</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uses a concrete crusher:</w:t>
      </w:r>
    </w:p>
    <w:p w:rsidR="003F3435" w:rsidRDefault="0032493E">
      <w:pPr>
        <w:spacing w:line="480" w:lineRule="auto"/>
        <w:ind w:firstLine="2880"/>
        <w:jc w:val="both"/>
      </w:pPr>
      <w:r>
        <w:t xml:space="preserve">(i)</w:t>
      </w:r>
      <w:r xml:space="preserve">
        <w:t> </w:t>
      </w:r>
      <w:r xml:space="preserve">
        <w:t> </w:t>
      </w:r>
      <w:r>
        <w:t xml:space="preserve">in the manufacture of products that contain recycled materials; and</w:t>
      </w:r>
    </w:p>
    <w:p w:rsidR="003F3435" w:rsidRDefault="0032493E">
      <w:pPr>
        <w:spacing w:line="480" w:lineRule="auto"/>
        <w:ind w:firstLine="2880"/>
        <w:jc w:val="both"/>
      </w:pPr>
      <w:r>
        <w:t xml:space="preserve">(ii)</w:t>
      </w:r>
      <w:r xml:space="preserve">
        <w:t> </w:t>
      </w:r>
      <w:r xml:space="preserve">
        <w:t> </w:t>
      </w:r>
      <w:r>
        <w:t xml:space="preserve">that is located in an enclosed building; and</w:t>
      </w:r>
    </w:p>
    <w:p w:rsidR="003F3435" w:rsidRDefault="0032493E">
      <w:pPr>
        <w:spacing w:line="480" w:lineRule="auto"/>
        <w:ind w:firstLine="2160"/>
        <w:jc w:val="both"/>
      </w:pPr>
      <w:r>
        <w:t xml:space="preserve">(B)</w:t>
      </w:r>
      <w:r xml:space="preserve">
        <w:t> </w:t>
      </w:r>
      <w:r xml:space="preserve">
        <w:t> </w:t>
      </w:r>
      <w:r>
        <w:t xml:space="preserve">is located:</w:t>
      </w:r>
    </w:p>
    <w:p w:rsidR="003F3435" w:rsidRDefault="0032493E">
      <w:pPr>
        <w:spacing w:line="480" w:lineRule="auto"/>
        <w:ind w:firstLine="2880"/>
        <w:jc w:val="both"/>
      </w:pPr>
      <w:r>
        <w:t xml:space="preserve">(i)</w:t>
      </w:r>
      <w:r xml:space="preserve">
        <w:t> </w:t>
      </w:r>
      <w:r xml:space="preserve">
        <w:t> </w:t>
      </w:r>
      <w:r>
        <w:t xml:space="preserve">within 25 miles of an international border; and</w:t>
      </w:r>
    </w:p>
    <w:p w:rsidR="003F3435" w:rsidRDefault="0032493E">
      <w:pPr>
        <w:spacing w:line="480" w:lineRule="auto"/>
        <w:ind w:firstLine="2880"/>
        <w:jc w:val="both"/>
      </w:pPr>
      <w:r>
        <w:t xml:space="preserve">(ii)</w:t>
      </w:r>
      <w:r xml:space="preserve">
        <w:t> </w:t>
      </w:r>
      <w:r xml:space="preserve">
        <w:t> </w:t>
      </w:r>
      <w:r>
        <w:t xml:space="preserve">in a municipality with a population of not less than 6,100 but not more than 20,000.</w:t>
      </w:r>
    </w:p>
    <w:p w:rsidR="003F3435" w:rsidRDefault="0032493E">
      <w:pPr>
        <w:spacing w:line="480" w:lineRule="auto"/>
        <w:ind w:firstLine="720"/>
        <w:jc w:val="both"/>
      </w:pPr>
      <w:r>
        <w:t xml:space="preserve">(c)</w:t>
      </w:r>
      <w:r xml:space="preserve">
        <w:t> </w:t>
      </w:r>
      <w:r xml:space="preserve">
        <w:t> </w:t>
      </w:r>
      <w:r>
        <w:t xml:space="preserve">[</w:t>
      </w:r>
      <w:r>
        <w:rPr>
          <w:strike/>
        </w:rPr>
        <w:t xml:space="preserve">Except as provided by Subsection (d),</w:t>
      </w:r>
      <w:r>
        <w:t xml:space="preserve">] Subsection (a) does not apply to a </w:t>
      </w:r>
      <w:r>
        <w:rPr>
          <w:u w:val="single"/>
        </w:rPr>
        <w:t xml:space="preserve">rock or</w:t>
      </w:r>
      <w:r>
        <w:t xml:space="preserve"> concrete crushing facility that:</w:t>
      </w:r>
    </w:p>
    <w:p w:rsidR="003F3435" w:rsidRDefault="0032493E">
      <w:pPr>
        <w:spacing w:line="480" w:lineRule="auto"/>
        <w:ind w:firstLine="1440"/>
        <w:jc w:val="both"/>
      </w:pPr>
      <w:r>
        <w:t xml:space="preserve">(1)</w:t>
      </w:r>
      <w:r xml:space="preserve">
        <w:t> </w:t>
      </w:r>
      <w:r xml:space="preserve">
        <w:t> </w:t>
      </w:r>
      <w:r>
        <w:t xml:space="preserve">is engaged in crushing </w:t>
      </w:r>
      <w:r>
        <w:rPr>
          <w:u w:val="single"/>
        </w:rPr>
        <w:t xml:space="preserve">rock,</w:t>
      </w:r>
      <w:r>
        <w:t xml:space="preserve"> concrete</w:t>
      </w:r>
      <w:r>
        <w:rPr>
          <w:u w:val="single"/>
        </w:rPr>
        <w:t xml:space="preserve">,</w:t>
      </w:r>
      <w:r>
        <w:t xml:space="preserve"> and other materials produced by the demolition of a structure at the location of the structure and the </w:t>
      </w:r>
      <w:r>
        <w:rPr>
          <w:u w:val="single"/>
        </w:rPr>
        <w:t xml:space="preserve">rock,</w:t>
      </w:r>
      <w:r>
        <w:t xml:space="preserve"> concrete</w:t>
      </w:r>
      <w:r>
        <w:rPr>
          <w:u w:val="single"/>
        </w:rPr>
        <w:t xml:space="preserve">,</w:t>
      </w:r>
      <w:r>
        <w:t xml:space="preserve"> and other materials are being crushed primarily for use at that location;</w:t>
      </w:r>
    </w:p>
    <w:p w:rsidR="003F3435" w:rsidRDefault="0032493E">
      <w:pPr>
        <w:spacing w:line="480" w:lineRule="auto"/>
        <w:ind w:firstLine="1440"/>
        <w:jc w:val="both"/>
      </w:pPr>
      <w:r>
        <w:t xml:space="preserve">(2)</w:t>
      </w:r>
      <w:r xml:space="preserve">
        <w:t> </w:t>
      </w:r>
      <w:r xml:space="preserve">
        <w:t> </w:t>
      </w:r>
      <w:r>
        <w:t xml:space="preserve">operates at that location for not more than 180 days;</w:t>
      </w:r>
    </w:p>
    <w:p w:rsidR="003F3435" w:rsidRDefault="0032493E">
      <w:pPr>
        <w:spacing w:line="480" w:lineRule="auto"/>
        <w:ind w:firstLine="1440"/>
        <w:jc w:val="both"/>
      </w:pPr>
      <w:r>
        <w:t xml:space="preserve">(3)</w:t>
      </w:r>
      <w:r xml:space="preserve">
        <w:t> </w:t>
      </w:r>
      <w:r xml:space="preserve">
        <w:t> </w:t>
      </w:r>
      <w:r>
        <w:t xml:space="preserve">the commission determines will cause no adverse environmental or health effects by operating at that location; and</w:t>
      </w:r>
    </w:p>
    <w:p w:rsidR="003F3435" w:rsidRDefault="0032493E">
      <w:pPr>
        <w:spacing w:line="480" w:lineRule="auto"/>
        <w:ind w:firstLine="1440"/>
        <w:jc w:val="both"/>
      </w:pPr>
      <w:r>
        <w:t xml:space="preserve">(4)</w:t>
      </w:r>
      <w:r xml:space="preserve">
        <w:t> </w:t>
      </w:r>
      <w:r xml:space="preserve">
        <w:t> </w:t>
      </w:r>
      <w:r>
        <w:t xml:space="preserve">complies with conditions stated in commission rules, including operating conditions.</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Subsection (c), Subsection (a) applies to a concrete crushing facility in a county with a population of 3.3 million or more or in a county adjacent to such a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to operate a rock or concrete crushing facility that is filed on or after the effective date of this Act. </w:t>
      </w:r>
      <w:r>
        <w:t xml:space="preserve"> </w:t>
      </w:r>
      <w:r>
        <w:t xml:space="preserve">An application for a permit filed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