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86R20524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Raymond, Muñoz, Jr., Walle,</w:t>
      </w:r>
      <w:r xml:space="preserve">
        <w:tab wTab="150" tlc="none" cTlc="0"/>
      </w:r>
      <w:r>
        <w:t xml:space="preserve">H.B.</w:t>
      </w:r>
      <w:r xml:space="preserve">
        <w:t> </w:t>
      </w:r>
      <w:r>
        <w:t xml:space="preserve">No.</w:t>
      </w:r>
      <w:r xml:space="preserve">
        <w:t> </w:t>
      </w:r>
      <w:r>
        <w:t xml:space="preserve">4289</w:t>
      </w:r>
    </w:p>
    <w:p w:rsidR="003F3435" w:rsidRDefault="0032493E">
      <w:pPr>
        <w:jc w:val="both"/>
      </w:pPr>
      <w:r xml:space="preserve">
        <w:t> </w:t>
      </w:r>
      <w:r xml:space="preserve">
        <w:t> </w:t>
      </w:r>
      <w:r xml:space="preserve">
        <w:t> </w:t>
      </w:r>
      <w:r xml:space="preserve">
        <w:t> </w:t>
      </w:r>
      <w:r xml:space="preserve">
        <w:t> </w:t>
      </w:r>
      <w:r>
        <w:t xml:space="preserve">Zerwas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local governments to create and operate health care provider participation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300 to read as follows:</w:t>
      </w:r>
    </w:p>
    <w:p w:rsidR="003F3435" w:rsidRDefault="0032493E">
      <w:pPr>
        <w:spacing w:line="480" w:lineRule="auto"/>
        <w:jc w:val="center"/>
      </w:pPr>
      <w:r>
        <w:rPr>
          <w:u w:val="single"/>
        </w:rPr>
        <w:t xml:space="preserve">CHAPTER 300. HEALTH CARE PROVIDER PARTICIPATION PROGRAMS IN CERTAIN POLITICAL SUBDIVISIONS IN THIS STATE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PURPOSE.  The purpose of this chapter is to authorize a hospital district, county, or municipality in this state to administer a health care provider participation program to provide additional compensation to certain hospitals located in the hospital district, county, or municipality by collecting mandatory payments from each of those hospitals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hospital district, county, or municipality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APPLICABILITY.  This chapter applies only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district that is not participating in a health care provider participation program authorized by another chapter of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or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served by a hospital district or a public hospital.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LOCAL JURISDICTION HEALTH CARE PROVIDER PARTICIPATION PROGRAM; ORDER REQUIRED FOR PARTICIPATION.  The governing body of a local government may only adopt an order or ordinance authorizing that local government to participate in a health care provider participation program after an affirmative vote of the majority of the governing body.</w:t>
      </w:r>
    </w:p>
    <w:p w:rsidR="003F3435" w:rsidRDefault="0032493E">
      <w:pPr>
        <w:spacing w:line="480" w:lineRule="auto"/>
        <w:jc w:val="center"/>
      </w:pPr>
      <w:r>
        <w:rPr>
          <w:u w:val="single"/>
        </w:rPr>
        <w:t xml:space="preserve">SUBCHAPTER B.  POWERS AND DUTIES OF GOVERNING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300.0051.</w:t>
      </w:r>
      <w:r>
        <w:rPr>
          <w:u w:val="single"/>
        </w:rPr>
        <w:t xml:space="preserve"> </w:t>
      </w:r>
      <w:r>
        <w:rPr>
          <w:u w:val="single"/>
        </w:rPr>
        <w:t xml:space="preserve"> </w:t>
      </w:r>
      <w:r>
        <w:rPr>
          <w:u w:val="single"/>
        </w:rPr>
        <w:t xml:space="preserve">LIMITATION ON AUTHORITY TO REQUIRE MANDATORY PAYMENT.  The governing body of a local government may require a mandatory payment authorized under this chapter by an institutional health care provider located in that hospital district, county, or municipality, as applicable,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300.0052.</w:t>
      </w:r>
      <w:r>
        <w:rPr>
          <w:u w:val="single"/>
        </w:rPr>
        <w:t xml:space="preserve"> </w:t>
      </w:r>
      <w:r>
        <w:rPr>
          <w:u w:val="single"/>
        </w:rPr>
        <w:t xml:space="preserve"> </w:t>
      </w:r>
      <w:r>
        <w:rPr>
          <w:u w:val="single"/>
        </w:rPr>
        <w:t xml:space="preserve">RULES AND PROCEDURES.  The governing body of a local government may adopt rules relating to the administration of the health care provider participation program in the local government,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300.0053.</w:t>
      </w:r>
      <w:r>
        <w:rPr>
          <w:u w:val="single"/>
        </w:rPr>
        <w:t xml:space="preserve"> </w:t>
      </w:r>
      <w:r>
        <w:rPr>
          <w:u w:val="single"/>
        </w:rPr>
        <w:t xml:space="preserve"> </w:t>
      </w:r>
      <w:r>
        <w:rPr>
          <w:u w:val="single"/>
        </w:rPr>
        <w:t xml:space="preserve">INSTITUTIONAL HEALTH CARE PROVIDER REPORTING.  If the governing body of a local government authorizes the local government to participate in a health care provider participation program under this chapter, the governing body shall require each institutional health care provider to submit to the local government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300.0101.</w:t>
      </w:r>
      <w:r>
        <w:rPr>
          <w:u w:val="single"/>
        </w:rPr>
        <w:t xml:space="preserve"> </w:t>
      </w:r>
      <w:r>
        <w:rPr>
          <w:u w:val="single"/>
        </w:rPr>
        <w:t xml:space="preserve"> </w:t>
      </w:r>
      <w:r>
        <w:rPr>
          <w:u w:val="single"/>
        </w:rPr>
        <w:t xml:space="preserve">HEARING.  (a)  In each year that the governing body of a local government authorizes a health care provider participation program under this chapter, the governing body shall hold a public hearing on the amounts of any mandatory payments that the governing body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governing body shall publish notice of the hearing in a newspaper of general circulation in the hospital district, county, or municipality, as applicable, and provide written notice of the hearing to the chief operating officer of each institutional health care provider located in the hospital district, county, or municipality,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300.0102.</w:t>
      </w:r>
      <w:r>
        <w:rPr>
          <w:u w:val="single"/>
        </w:rPr>
        <w:t xml:space="preserve"> </w:t>
      </w:r>
      <w:r>
        <w:rPr>
          <w:u w:val="single"/>
        </w:rPr>
        <w:t xml:space="preserve"> </w:t>
      </w:r>
      <w:r>
        <w:rPr>
          <w:u w:val="single"/>
        </w:rPr>
        <w:t xml:space="preserve">LOCAL PROVIDER PARTICIPATION FUND; DEPOSITORY.  (a)  Each governing body of a local government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governing body of a local government creates a local provider participation fund, the governing body shall designate one or more banks as a depository for the mandatory payments received by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local government may withdraw or use money in the local provider participation fund of the local government only for a purpose authorized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funds collected under this chapter shall be secured in the manner provided for securing other funds of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300.0103.</w:t>
      </w:r>
      <w:r>
        <w:rPr>
          <w:u w:val="single"/>
        </w:rPr>
        <w:t xml:space="preserve"> </w:t>
      </w:r>
      <w:r>
        <w:rPr>
          <w:u w:val="single"/>
        </w:rPr>
        <w:t xml:space="preserve"> </w:t>
      </w:r>
      <w:r>
        <w:rPr>
          <w:u w:val="single"/>
        </w:rPr>
        <w:t xml:space="preserve">LOCAL PROVIDER PARTICIPATION FUND; AUTHORIZED USES OF MONEY.  (a)  The local provider participation fund established by a local government under Section 300.0102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local government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local government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local government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local government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local government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300.0151(d), pay the administrative expenses of the local government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all or a portion of a mandatory payment collected in error from a paying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local government: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local government is required by law to transfer the funds to address a disallowance of federal matching funds with respect to payments, rate enhancements, and reimbursements for which the local government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local government if the local government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local government may not be commingled with other funds of the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(b)(1) made by the local government, any funds received by the state, local government, or other entity as a result of that transfer may not be used by the state, local government,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300.0151.</w:t>
      </w:r>
      <w:r>
        <w:rPr>
          <w:u w:val="single"/>
        </w:rPr>
        <w:t xml:space="preserve"> </w:t>
      </w:r>
      <w:r>
        <w:rPr>
          <w:u w:val="single"/>
        </w:rPr>
        <w:t xml:space="preserve"> </w:t>
      </w:r>
      <w:r>
        <w:rPr>
          <w:u w:val="single"/>
        </w:rPr>
        <w:t xml:space="preserve">MANDATORY PAYMENTS.  (a)  Except as provided by Subsection (e), if the governing body of a local government authorizes a health care provider participation program under this chapter, the governing body shall require an annual mandatory payment to be assessed on the net patient revenue of each institutional health care provider located in the hospital district, county, or municipality, as applicable. </w:t>
      </w:r>
      <w:r>
        <w:rPr>
          <w:u w:val="single"/>
        </w:rPr>
        <w:t xml:space="preserve"> </w:t>
      </w:r>
      <w:r>
        <w:rPr>
          <w:u w:val="single"/>
        </w:rPr>
        <w:t xml:space="preserve">The governing body of the local government shall provide that the mandatory payment is to be assessed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hospital district, county, or municipality, as applicable,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local government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local government must be uniformly proportionate with the amount of net patient revenue generated by each paying hospital in the hospital district, county, or municipality, as applicable,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local government that authorizes a program under this chapter shall set the amount of the mandatory payment. </w:t>
      </w:r>
      <w:r>
        <w:rPr>
          <w:u w:val="single"/>
        </w:rPr>
        <w:t xml:space="preserve"> </w:t>
      </w:r>
      <w:r>
        <w:rPr>
          <w:u w:val="single"/>
        </w:rPr>
        <w:t xml:space="preserve">The aggregate amount of the mandatory payments required of all paying hospitals in the hospital district, county, or municipality, as applicable, may not exceed six percent of the aggregate net patient revenue from hospital services provided by all paying hospitals in the hospital district, county, or municipality,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the governing body of a local government shall set the mandatory payments in amounts that in the aggregate will generate sufficient revenue to cover the administrative expenses of the local government for activities under this chapter and to fund an intergovernmental transfer described by Section 300.0103(b)(1).  The annual amount of revenue from mandatory payments that shall be paid for administrative expenses for activities under this chapter by the local government may not exceed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required by the governing body of a hospital district under this chapter is not a tax for purposes of the applicable provision of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300.0152.</w:t>
      </w:r>
      <w:r>
        <w:rPr>
          <w:u w:val="single"/>
        </w:rPr>
        <w:t xml:space="preserve"> </w:t>
      </w:r>
      <w:r>
        <w:rPr>
          <w:u w:val="single"/>
        </w:rPr>
        <w:t xml:space="preserve"> </w:t>
      </w:r>
      <w:r>
        <w:rPr>
          <w:u w:val="single"/>
        </w:rPr>
        <w:t xml:space="preserve">ASSESSMENT AND COLLECTION OF MANDATORY PAYMENTS.  (a)  A hospital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collect or, using a competitive bidding process, contract for the assessment and collection of mandatory payments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charged by the local government with the assessment and collection of mandatory payments shall charge and deduct from the mandatory payments collected for the local government a collection fee in an amount not to exceed the person's usual and customary charges for like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 charged with the assessment and collection of mandatory payments is an official of the local government, any revenue from a collection fee charged under Subsection (c) shall be deposited in the local government general fund and, if appropriate, shall be reported as fees of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300.0153.</w:t>
      </w:r>
      <w:r>
        <w:rPr>
          <w:u w:val="single"/>
        </w:rPr>
        <w:t xml:space="preserve"> </w:t>
      </w:r>
      <w:r>
        <w:rPr>
          <w:u w:val="single"/>
        </w:rPr>
        <w:t xml:space="preserve"> </w:t>
      </w:r>
      <w:r>
        <w:rPr>
          <w:u w:val="single"/>
        </w:rPr>
        <w:t xml:space="preserve">CORRECTION OF INVALID PROVISION OR PROCEDURE.  (a)  This chapter does not authorize a local government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local government associated with activities under this chapter and other uses of the fund described by Section 300.0103(b).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local government may provide by rule for an alternative provision or procedure that conforms to the requirements of the federal Centers for Medicare and Medicaid Services. </w:t>
      </w:r>
      <w:r>
        <w:rPr>
          <w:u w:val="single"/>
        </w:rPr>
        <w:t xml:space="preserve"> </w:t>
      </w:r>
      <w:r>
        <w:rPr>
          <w:u w:val="single"/>
        </w:rPr>
        <w:t xml:space="preserve">A rule adopted under this section may not create, impose, or materially expand the legal or financial liability or responsibility of the local government or an institutional health care provider in the local hospital district, county, or municipality, as applicable, beyond the provisions of this chapter. </w:t>
      </w:r>
      <w:r>
        <w:rPr>
          <w:u w:val="single"/>
        </w:rPr>
        <w:t xml:space="preserve"> </w:t>
      </w:r>
      <w:r>
        <w:rPr>
          <w:u w:val="single"/>
        </w:rPr>
        <w:t xml:space="preserve">This section does not require the governing body of a local government to adopt a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government may only assess and collect a mandatory payment authorized under this chapter if a waiver program, uniform rate enhancement, or reimbursement described by Section 300.0103(b)(1) is available to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300.0154.</w:t>
      </w:r>
      <w:r>
        <w:rPr>
          <w:u w:val="single"/>
        </w:rPr>
        <w:t xml:space="preserve"> </w:t>
      </w:r>
      <w:r>
        <w:rPr>
          <w:u w:val="single"/>
        </w:rPr>
        <w:t xml:space="preserve"> </w:t>
      </w:r>
      <w:r>
        <w:rPr>
          <w:u w:val="single"/>
        </w:rPr>
        <w:t xml:space="preserve">REPORTING REQUIREMENTS.  (a)  The governing body of each local government that authorizes a program under this chapter shall report information to the Health and Human Services Commission regarding the program on a schedule determined by the commission.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mandatory payments required and collected in each year the program is authorized;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expenditure of money attributable to mandatory payments collected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contract with an entity for the administration or operation of a program authorized by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with a person for the assessment and collection of a mandatory payment as authorized under Section 300.0152;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attributable to mandatory payments collected under this chapter that is used for any other purpose.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shall adopt rules to administer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300.0155.</w:t>
      </w:r>
      <w:r>
        <w:rPr>
          <w:u w:val="single"/>
        </w:rPr>
        <w:t xml:space="preserve"> </w:t>
      </w:r>
      <w:r>
        <w:rPr>
          <w:u w:val="single"/>
        </w:rPr>
        <w:t xml:space="preserve"> </w:t>
      </w:r>
      <w:r>
        <w:rPr>
          <w:u w:val="single"/>
        </w:rPr>
        <w:t xml:space="preserve">EXPIRATION OF AUTHORITY. </w:t>
      </w:r>
      <w:r>
        <w:rPr>
          <w:u w:val="single"/>
        </w:rPr>
        <w:t xml:space="preserve"> </w:t>
      </w:r>
      <w:r>
        <w:rPr>
          <w:u w:val="single"/>
        </w:rPr>
        <w:t xml:space="preserve">The authority of a local government to administer and operate a program under this chapter expires on September 1 following the second anniversary of the date the governing body of the local government adopted the order or ordinance authorizing the local government to participate in the program as provided by Section 300.0004.</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300.0156.</w:t>
      </w:r>
      <w:r>
        <w:rPr>
          <w:u w:val="single"/>
        </w:rPr>
        <w:t xml:space="preserve"> </w:t>
      </w:r>
      <w:r>
        <w:rPr>
          <w:u w:val="single"/>
        </w:rPr>
        <w:t xml:space="preserve"> </w:t>
      </w:r>
      <w:r>
        <w:rPr>
          <w:u w:val="single"/>
        </w:rPr>
        <w:t xml:space="preserve">AUTHORITY TO REFUSE FOR VIOLATION. </w:t>
      </w:r>
      <w:r>
        <w:rPr>
          <w:u w:val="single"/>
        </w:rPr>
        <w:t xml:space="preserve"> </w:t>
      </w:r>
      <w:r>
        <w:rPr>
          <w:u w:val="single"/>
        </w:rPr>
        <w:t xml:space="preserve">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300A to read as follows:</w:t>
      </w:r>
    </w:p>
    <w:p w:rsidR="003F3435" w:rsidRDefault="0032493E">
      <w:pPr>
        <w:spacing w:line="480" w:lineRule="auto"/>
        <w:jc w:val="center"/>
      </w:pPr>
      <w:r>
        <w:rPr>
          <w:u w:val="single"/>
        </w:rPr>
        <w:t xml:space="preserve">CHAPTER 300A.  HEALTH CARE PROVIDER PARTICIPATION PROGRAM IN DISTRICTS COMPOSED OF CERTAIN LOCAL GOVERNMENTS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300A.0001.</w:t>
      </w:r>
      <w:r>
        <w:rPr>
          <w:u w:val="single"/>
        </w:rPr>
        <w:t xml:space="preserve"> </w:t>
      </w:r>
      <w:r>
        <w:rPr>
          <w:u w:val="single"/>
        </w:rPr>
        <w:t xml:space="preserve"> </w:t>
      </w:r>
      <w:r>
        <w:rPr>
          <w:u w:val="single"/>
        </w:rPr>
        <w:t xml:space="preserve">PURPOSE.  The purpose of this chapter is to authorize certain local governments to create a district to administer a health care provider participation program to provide additional compensation to certain hospitals in the district by collecting mandatory payments from each of those hospitals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a health care provider participation district created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w:t>
      </w:r>
      <w:r>
        <w:rPr>
          <w:u w:val="single"/>
        </w:rPr>
        <w:t xml:space="preserve"> </w:t>
      </w:r>
      <w:r>
        <w:rPr>
          <w:u w:val="single"/>
        </w:rPr>
        <w:t xml:space="preserve">means a hospital district, county, or municipality to which this chapter applies.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300A.0003.</w:t>
      </w:r>
      <w:r>
        <w:rPr>
          <w:u w:val="single"/>
        </w:rPr>
        <w:t xml:space="preserve"> </w:t>
      </w:r>
      <w:r>
        <w:rPr>
          <w:u w:val="single"/>
        </w:rPr>
        <w:t xml:space="preserve"> </w:t>
      </w:r>
      <w:r>
        <w:rPr>
          <w:u w:val="single"/>
        </w:rPr>
        <w:t xml:space="preserve">APPLICABILITY.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district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only one institutional health care provider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or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served by a hospital district or a public hospital;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only one institutional health care provider located in the county or municipality.</w:t>
      </w:r>
    </w:p>
    <w:p w:rsidR="003F3435" w:rsidRDefault="0032493E">
      <w:pPr>
        <w:spacing w:line="480" w:lineRule="auto"/>
        <w:jc w:val="center"/>
      </w:pPr>
      <w:r>
        <w:rPr>
          <w:u w:val="single"/>
        </w:rPr>
        <w:t xml:space="preserve">SUBCHAPTER B. </w:t>
      </w:r>
      <w:r>
        <w:rPr>
          <w:u w:val="single"/>
        </w:rPr>
        <w:t xml:space="preserve"> </w:t>
      </w:r>
      <w:r>
        <w:rPr>
          <w:u w:val="single"/>
        </w:rPr>
        <w:t xml:space="preserve">CREATION, OPERATION, AND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300A.0021.</w:t>
      </w:r>
      <w:r>
        <w:rPr>
          <w:u w:val="single"/>
        </w:rPr>
        <w:t xml:space="preserve"> </w:t>
      </w:r>
      <w:r>
        <w:rPr>
          <w:u w:val="single"/>
        </w:rPr>
        <w:t xml:space="preserve"> </w:t>
      </w:r>
      <w:r>
        <w:rPr>
          <w:u w:val="single"/>
        </w:rPr>
        <w:t xml:space="preserve">CREATION BY CONCURRENT ORDERS.  (a)  A local government and one or more other local governments may create a district by adopting concurrent 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concurrent order to create a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approved by the governing body of each creating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identical provisions;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define the boundaries of the district to be coextensive with the combined boundaries of each creating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300A.0022.</w:t>
      </w:r>
      <w:r>
        <w:rPr>
          <w:u w:val="single"/>
        </w:rPr>
        <w:t xml:space="preserve"> </w:t>
      </w:r>
      <w:r>
        <w:rPr>
          <w:u w:val="single"/>
        </w:rPr>
        <w:t xml:space="preserve"> </w:t>
      </w:r>
      <w:r>
        <w:rPr>
          <w:u w:val="single"/>
        </w:rPr>
        <w:t xml:space="preserve">POWERS.  A district may authorize and administer a health care provider participation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300A.0023.</w:t>
      </w:r>
      <w:r>
        <w:rPr>
          <w:u w:val="single"/>
        </w:rPr>
        <w:t xml:space="preserve"> </w:t>
      </w:r>
      <w:r>
        <w:rPr>
          <w:u w:val="single"/>
        </w:rPr>
        <w:t xml:space="preserve"> </w:t>
      </w:r>
      <w:r>
        <w:rPr>
          <w:u w:val="single"/>
        </w:rPr>
        <w:t xml:space="preserve">BOARD OF DIRECTORS.  (a)  If three or more local governments create a district, the presiding officer of the governing body of each local government that creates the district shall appoint one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local governments create a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officer of the governing body of the most populous local government shall appoint two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governing body of the other local government shall appoint one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serve staggered two-year terms, with as near as possible to one-half of the directors' terms expiring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in the office of director shall be filled for the unexpired term in the same manner as the original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elect from among its members a president.  The president may vote and may cast an additional vote to break a tie.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also elect from among its members a vice president.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appoint a secretary, who need not be a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officer of the board serves for a term of one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fill a vacancy in a board office for the unexpired term.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majority of the members of the board voting must concur in a matter relating to the business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300A.0024.</w:t>
      </w:r>
      <w:r>
        <w:rPr>
          <w:u w:val="single"/>
        </w:rPr>
        <w:t xml:space="preserve"> </w:t>
      </w:r>
      <w:r>
        <w:rPr>
          <w:u w:val="single"/>
        </w:rPr>
        <w:t xml:space="preserve"> </w:t>
      </w:r>
      <w:r>
        <w:rPr>
          <w:u w:val="single"/>
        </w:rPr>
        <w:t xml:space="preserve">QUALIFICATIONS FOR OFFICE.  (a)  To be eligible to serve as a director, a person must be a resident of the local government that appoints the person under Section 300A.0023.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of the district may not serve as a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300A.0025.</w:t>
      </w:r>
      <w:r>
        <w:rPr>
          <w:u w:val="single"/>
        </w:rPr>
        <w:t xml:space="preserve"> </w:t>
      </w:r>
      <w:r>
        <w:rPr>
          <w:u w:val="single"/>
        </w:rPr>
        <w:t xml:space="preserve"> </w:t>
      </w:r>
      <w:r>
        <w:rPr>
          <w:u w:val="single"/>
        </w:rPr>
        <w:t xml:space="preserve">COMPENSATION.  (a)  Directors and officers serve without compensation but may be reimbursed for actual expenses incurred in the performance of official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Expenses reimbursed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reported in the district's minute book or other district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300A.0026.</w:t>
      </w:r>
      <w:r>
        <w:rPr>
          <w:u w:val="single"/>
        </w:rPr>
        <w:t xml:space="preserve"> </w:t>
      </w:r>
      <w:r>
        <w:rPr>
          <w:u w:val="single"/>
        </w:rPr>
        <w:t xml:space="preserve"> </w:t>
      </w:r>
      <w:r>
        <w:rPr>
          <w:u w:val="single"/>
        </w:rPr>
        <w:t xml:space="preserve">AUTHORITY TO SUE AND BE SUED.  The board may sue and be sued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300A.0027.</w:t>
      </w:r>
      <w:r>
        <w:rPr>
          <w:u w:val="single"/>
        </w:rPr>
        <w:t xml:space="preserve"> </w:t>
      </w:r>
      <w:r>
        <w:rPr>
          <w:u w:val="single"/>
        </w:rPr>
        <w:t xml:space="preserve"> </w:t>
      </w:r>
      <w:r>
        <w:rPr>
          <w:u w:val="single"/>
        </w:rPr>
        <w:t xml:space="preserve">DISTRICT FINANCES.  Subchapter F, Chapter 287, other than Sections 287.129 and 287.130, applies to the district in the same manner that those provisions apply to a health services district created under Chapter 287. This section does not authorize the district to issue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300A.0028.</w:t>
      </w:r>
      <w:r>
        <w:rPr>
          <w:u w:val="single"/>
        </w:rPr>
        <w:t xml:space="preserve"> </w:t>
      </w:r>
      <w:r>
        <w:rPr>
          <w:u w:val="single"/>
        </w:rPr>
        <w:t xml:space="preserve"> </w:t>
      </w:r>
      <w:r>
        <w:rPr>
          <w:u w:val="single"/>
        </w:rPr>
        <w:t xml:space="preserve">DISSOLUTION.  A district shall be dissolved if the local governments that created the district adopt concurrent orders to dissolve the district and the concurrent orders contain identical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300A.0029.</w:t>
      </w:r>
      <w:r>
        <w:rPr>
          <w:u w:val="single"/>
        </w:rPr>
        <w:t xml:space="preserve"> </w:t>
      </w:r>
      <w:r>
        <w:rPr>
          <w:u w:val="single"/>
        </w:rPr>
        <w:t xml:space="preserve"> </w:t>
      </w:r>
      <w:r>
        <w:rPr>
          <w:u w:val="single"/>
        </w:rPr>
        <w:t xml:space="preserve">ADMINISTRATION OF PROPERTY, DEBTS, AND ASSETS AFTER DISSOLUTION.  (a)  After dissolution of a district under Section 300A.0028, the board shall continue to control and administer any property, debts, and assets of the district until all funds have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dissolution of the district, the board shall transfer to each institutional health care provider in the district the provider's proportionate share of any remaining funds in any local provider participation fund created by the district under Section 300A.0102.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administering any property and assets, the board determines that the district's property and assets are insufficient to pay the debts of the district, the district shall transfer the remaining debts to the local governments that created the district in proportion to the funds contributed to the district by each local government, including a paying hospital in the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complying with Subsections (b) and (c) and administering the property and assets, the board determines that unused funds remain, the board shall transfer the unused funds to the local governments that created the district in proportion to the funds contributed to the district by each local government, including a paying hospital in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300A.0030.</w:t>
      </w:r>
      <w:r>
        <w:rPr>
          <w:u w:val="single"/>
        </w:rPr>
        <w:t xml:space="preserve"> </w:t>
      </w:r>
      <w:r>
        <w:rPr>
          <w:u w:val="single"/>
        </w:rPr>
        <w:t xml:space="preserve"> </w:t>
      </w:r>
      <w:r>
        <w:rPr>
          <w:u w:val="single"/>
        </w:rPr>
        <w:t xml:space="preserve">ACCOUNTING AFTER DISSOLUTION.  After the district has paid all its debts and has disposed of all its assets and funds as prescribed by Section 300A.0029, the board shall provide an accounting to each local government that created the district. </w:t>
      </w:r>
      <w:r>
        <w:rPr>
          <w:u w:val="single"/>
        </w:rPr>
        <w:t xml:space="preserve"> </w:t>
      </w:r>
      <w:r>
        <w:rPr>
          <w:u w:val="single"/>
        </w:rPr>
        <w:t xml:space="preserve">The accounting must show the manner in which the assets and debts of the district were distributed.</w:t>
      </w:r>
    </w:p>
    <w:p w:rsidR="003F3435" w:rsidRDefault="0032493E">
      <w:pPr>
        <w:spacing w:line="480" w:lineRule="auto"/>
        <w:jc w:val="center"/>
      </w:pPr>
      <w:r>
        <w:rPr>
          <w:u w:val="single"/>
        </w:rPr>
        <w:t xml:space="preserve">SUBCHAPTER C.  HEALTH CARE PROVIDER PARTICIPATION PROGRAM; POWERS AND DUTIES OF DISTRICT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300A.0051.</w:t>
      </w:r>
      <w:r>
        <w:rPr>
          <w:u w:val="single"/>
        </w:rPr>
        <w:t xml:space="preserve"> </w:t>
      </w:r>
      <w:r>
        <w:rPr>
          <w:u w:val="single"/>
        </w:rPr>
        <w:t xml:space="preserve"> </w:t>
      </w:r>
      <w:r>
        <w:rPr>
          <w:u w:val="single"/>
        </w:rPr>
        <w:t xml:space="preserve">HEALTH CARE PROVIDER PARTICIPATION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300A.0052.</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300A.0053.</w:t>
      </w:r>
      <w:r>
        <w:rPr>
          <w:u w:val="single"/>
        </w:rPr>
        <w:t xml:space="preserve"> </w:t>
      </w:r>
      <w:r>
        <w:rPr>
          <w:u w:val="single"/>
        </w:rPr>
        <w:t xml:space="preserve"> </w:t>
      </w:r>
      <w:r>
        <w:rPr>
          <w:u w:val="single"/>
        </w:rPr>
        <w:t xml:space="preserve">RULES AND PROCEDURES.  The board may adopt rules relating to the administration of the health care provider participation program in the district,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300A.0054.</w:t>
      </w:r>
      <w:r>
        <w:rPr>
          <w:u w:val="single"/>
        </w:rPr>
        <w:t xml:space="preserve"> </w:t>
      </w:r>
      <w:r>
        <w:rPr>
          <w:u w:val="single"/>
        </w:rPr>
        <w:t xml:space="preserve"> </w:t>
      </w:r>
      <w:r>
        <w:rPr>
          <w:u w:val="single"/>
        </w:rPr>
        <w:t xml:space="preserve">INSTITUTIONAL HEALTH CARE PROVIDER REPORTING.  If the board authorizes the district to participate in a health care provider participation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300A.0101.</w:t>
      </w:r>
      <w:r>
        <w:rPr>
          <w:u w:val="single"/>
        </w:rPr>
        <w:t xml:space="preserve"> </w:t>
      </w:r>
      <w:r>
        <w:rPr>
          <w:u w:val="single"/>
        </w:rPr>
        <w:t xml:space="preserve"> </w:t>
      </w:r>
      <w:r>
        <w:rPr>
          <w:u w:val="single"/>
        </w:rPr>
        <w:t xml:space="preserve">HEARING.  (a)  In each year that the board authorizes a health care provider participation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each local government that creates the district and provide written notice of the hearing to the chief operating officer of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300A.0102.</w:t>
      </w:r>
      <w:r>
        <w:rPr>
          <w:u w:val="single"/>
        </w:rPr>
        <w:t xml:space="preserve"> </w:t>
      </w:r>
      <w:r>
        <w:rPr>
          <w:u w:val="single"/>
        </w:rPr>
        <w:t xml:space="preserve"> </w:t>
      </w:r>
      <w:r>
        <w:rPr>
          <w:u w:val="single"/>
        </w:rPr>
        <w:t xml:space="preserve">LOCAL PROVIDER PARTICIPATION FUND; DEPOSITORY.  (a)  If the board collects a mandatory payment authorized under this chapter, the board shall create a local provider participation fund in one or more banks designated by the district as a depository for the mandatory payments received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withdraw or use money in the local provider participation fund of the district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public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300A.0103.</w:t>
      </w:r>
      <w:r>
        <w:rPr>
          <w:u w:val="single"/>
        </w:rPr>
        <w:t xml:space="preserve"> </w:t>
      </w:r>
      <w:r>
        <w:rPr>
          <w:u w:val="single"/>
        </w:rPr>
        <w:t xml:space="preserve"> </w:t>
      </w:r>
      <w:r>
        <w:rPr>
          <w:u w:val="single"/>
        </w:rPr>
        <w:t xml:space="preserve">DEPOSITS TO FUND; AUTHORIZED USES OF MONEY.  (a)  The local provider participation fund established under Section 300A.0102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district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300A.0151(d),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all or a portion of a mandatory payment collected in error from a paying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required by law to transfer the funds to address a disallowance of federal matching funds with respect to payments, rate enhancements, and reimbursements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district funds or other funds of a local government that creates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(b)(1)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300A.0104.</w:t>
      </w:r>
      <w:r>
        <w:rPr>
          <w:u w:val="single"/>
        </w:rPr>
        <w:t xml:space="preserve"> </w:t>
      </w:r>
      <w:r>
        <w:rPr>
          <w:u w:val="single"/>
        </w:rPr>
        <w:t xml:space="preserve"> </w:t>
      </w:r>
      <w:r>
        <w:rPr>
          <w:u w:val="single"/>
        </w:rPr>
        <w:t xml:space="preserve">ACCOUNTING OF FUNDS.  The district shall maintain an accounting of the funds received from each local government that creates the district, including a paying hospital located in a hospital district, county, or municipality that created the district, as applicable.</w:t>
      </w:r>
    </w:p>
    <w:p w:rsidR="003F3435" w:rsidRDefault="0032493E">
      <w:pPr>
        <w:spacing w:line="480" w:lineRule="auto"/>
        <w:jc w:val="center"/>
      </w:pPr>
      <w:r>
        <w:rPr>
          <w:u w:val="single"/>
        </w:rPr>
        <w:t xml:space="preserve">SUBCHAPTER E.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300A.0151.</w:t>
      </w:r>
      <w:r>
        <w:rPr>
          <w:u w:val="single"/>
        </w:rPr>
        <w:t xml:space="preserve"> </w:t>
      </w:r>
      <w:r>
        <w:rPr>
          <w:u w:val="single"/>
        </w:rPr>
        <w:t xml:space="preserve"> </w:t>
      </w:r>
      <w:r>
        <w:rPr>
          <w:u w:val="single"/>
        </w:rPr>
        <w:t xml:space="preserve">MANDATORY PAYMENTS BASED ON PAYING HOSPITAL NET PATIENT REVENUE.  (a)  Except as provided by Subsection (e), if the board authorizes a health care provider participation program under this chapter, the district shall require an annual mandatory payment to be assessed on the net patient revenue of each institutional health care provider located in the district.  The board shall provide that the mandatory payment is to be assessed at least annually, but not more often than quarterly.  In the first year in which the mandatory payment is required, the mandatory payment is assessed on the net patient revenue of an institutional health care provider located in the district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set the amount of a mandatory payment authorized under this chapter.  The aggregate amount of the mandatory payments required of all paying hospitals in the district may not exceed six percent of the aggregate net patient revenue from hospital services provided by all paying hospitals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the board shall set the mandatory payments in amounts that in the aggregate will generate sufficient revenue to cover the administrative expenses of the district for activities under this chapter and to fund an intergovernmental transfer described by Section 300A.0103(b)(1).  The annual amount of revenue from mandatory payments that shall be paid for administrative expenses by the district for activities under this chapter may not exceed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any hospital district that creates a district under this chapter, a mandatory payment assessed under this chapter is not a tax for hospital purposes for purposes of the applicable provision of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300A.0153.</w:t>
      </w:r>
      <w:r>
        <w:rPr>
          <w:u w:val="single"/>
        </w:rPr>
        <w:t xml:space="preserve"> </w:t>
      </w:r>
      <w:r>
        <w:rPr>
          <w:u w:val="single"/>
        </w:rPr>
        <w:t xml:space="preserve"> </w:t>
      </w:r>
      <w:r>
        <w:rPr>
          <w:u w:val="single"/>
        </w:rPr>
        <w:t xml:space="preserve">CORRECTION OF INVALID PROVISION OR PROCEDURE; LIMITATION OF AUTHORITY.  (a)  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300A.0103(b).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300A.0103(b)(1) is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300A.0154.</w:t>
      </w:r>
      <w:r>
        <w:rPr>
          <w:u w:val="single"/>
        </w:rPr>
        <w:t xml:space="preserve"> </w:t>
      </w:r>
      <w:r>
        <w:rPr>
          <w:u w:val="single"/>
        </w:rPr>
        <w:t xml:space="preserve"> </w:t>
      </w:r>
      <w:r>
        <w:rPr>
          <w:u w:val="single"/>
        </w:rPr>
        <w:t xml:space="preserve">REPORTING REQUIREMENTS.  (a)  The board of a district that authorizes a program under this chapter shall report information to the Health and Human Services Commission regarding the program on a schedule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mandatory payments required and collected in each year the program is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expenditure of money attributable to mandatory payments collected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contract with an entity for the administration or operation of a program authorized by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with a person for the assessment and collection of a mandatory payment as authorized under Section 300A.0152;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attributable to mandatory payments collected under this chapter that is used for any other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shall adopt rules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300A.0155.</w:t>
      </w:r>
      <w:r>
        <w:rPr>
          <w:u w:val="single"/>
        </w:rPr>
        <w:t xml:space="preserve"> </w:t>
      </w:r>
      <w:r>
        <w:rPr>
          <w:u w:val="single"/>
        </w:rPr>
        <w:t xml:space="preserve"> </w:t>
      </w:r>
      <w:r>
        <w:rPr>
          <w:u w:val="single"/>
        </w:rPr>
        <w:t xml:space="preserve">EXPIRATION OF AUTHORITY.  The authority of a district to administer and operate a program under this chapter expires on September 1 following the second anniversary of the date the board of the district authorized the district to participate in the program as provided by Section 300A.0051.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300A.0156.</w:t>
      </w:r>
      <w:r>
        <w:rPr>
          <w:u w:val="single"/>
        </w:rPr>
        <w:t xml:space="preserve"> </w:t>
      </w:r>
      <w:r>
        <w:rPr>
          <w:u w:val="single"/>
        </w:rPr>
        <w:t xml:space="preserve"> </w:t>
      </w:r>
      <w:r>
        <w:rPr>
          <w:u w:val="single"/>
        </w:rPr>
        <w:t xml:space="preserve">AUTHORITY TO REFUSE FOR VIOLATION.  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expiration of the authority of a local government to administer and operate a health care provider participation program under Chapter 300 or 300A, Health and Safety Code, as added by this Act, the governing body of the local government shall transfer to each institutional health care provider in the boundaries of the local government that provider's proportionate share of any remaining funds in any local provider participation fund created by the local government under Chapter 300 or 300A,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