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teacher instructional time.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28.0025,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28.0025.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INSTRUCTIONAL TIME. </w:t>
      </w:r>
      <w:r>
        <w:rPr>
          <w:u w:val="single"/>
        </w:rPr>
        <w:t xml:space="preserve"> </w:t>
      </w:r>
      <w:r>
        <w:rPr>
          <w:u w:val="single"/>
        </w:rPr>
        <w:t xml:space="preserve">A school district must ensure sufficient time for teachers to teach and for students to learn the required curriculum identified in Section 28.002(a). </w:t>
      </w:r>
      <w:r>
        <w:rPr>
          <w:u w:val="single"/>
        </w:rPr>
        <w:t xml:space="preserve"> </w:t>
      </w:r>
      <w:r>
        <w:rPr>
          <w:u w:val="single"/>
        </w:rPr>
        <w:t xml:space="preserve">A school district may not penalize a teacher that does not follow a designated scope and sequence, if the teacher determines that students need additional time or less time to demonstrate proficiency in a specific set of standards.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SECTION</w:t>
      </w:r>
      <w:r>
        <w:rPr>
          <w:u w:val="single"/>
        </w:rPr>
        <w:t xml:space="preserve"> </w:t>
      </w:r>
      <w:r>
        <w:rPr>
          <w:u w:val="single"/>
        </w:rPr>
        <w:t xml:space="preserve">2</w:t>
      </w:r>
      <w:r>
        <w:rPr>
          <w:u w:val="single"/>
        </w:rP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