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86R12994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4316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dog's restraint and shelter.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821, Health and Safety Code, is amended to read as follows:</w:t>
      </w:r>
    </w:p>
    <w:p w:rsidR="003F3435" w:rsidRDefault="0032493E">
      <w:pPr>
        <w:spacing w:line="480" w:lineRule="auto"/>
        <w:jc w:val="center"/>
      </w:pPr>
      <w:r>
        <w:t xml:space="preserve">SUBCHAPTER D.  UNLAWFUL RESTRAINT OF </w:t>
      </w:r>
      <w:r>
        <w:rPr>
          <w:u w:val="single"/>
        </w:rPr>
        <w:t xml:space="preserve">AND SHELTER FOR</w:t>
      </w:r>
      <w:r>
        <w:t xml:space="preserve"> DOG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821.076, Health and Safety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"Adequate shelter" means a sturdy structure that allows a dog protection from the rain, hail, sleet, snow, and subfreezing temperatures.</w:t>
      </w:r>
    </w:p>
    <w:p w:rsidR="003F3435" w:rsidRDefault="0032493E">
      <w:pPr>
        <w:spacing w:line="480" w:lineRule="auto"/>
        <w:ind w:firstLine="1440"/>
        <w:jc w:val="both"/>
      </w:pPr>
      <w:r>
        <w:rPr>
          <w:u w:val="single"/>
        </w:rPr>
        <w:t xml:space="preserve">(1-a)</w:t>
      </w:r>
      <w:r xml:space="preserve">
        <w:t> </w:t>
      </w:r>
      <w:r xml:space="preserve">
        <w:t> </w:t>
      </w:r>
      <w:r>
        <w:t xml:space="preserve">"Collar" means any collar constructed of nylon, leather, or similar material, specifically designed to be used for a dog.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821.077, Health and Safety Code, is amended to read as follows:</w:t>
      </w:r>
    </w:p>
    <w:p w:rsidR="003F3435" w:rsidRDefault="0032493E">
      <w:pPr>
        <w:spacing w:line="480" w:lineRule="auto"/>
        <w:ind w:firstLine="720"/>
        <w:jc w:val="both"/>
      </w:pPr>
      <w:r>
        <w:t xml:space="preserve">Sec.</w:t>
      </w:r>
      <w:r xml:space="preserve">
        <w:t> </w:t>
      </w:r>
      <w:r>
        <w:t xml:space="preserve">821.077.</w:t>
      </w:r>
      <w:r xml:space="preserve">
        <w:t> </w:t>
      </w:r>
      <w:r xml:space="preserve">
        <w:t> </w:t>
      </w:r>
      <w:r>
        <w:t xml:space="preserve">UNLAWFUL RESTRAINT OF </w:t>
      </w:r>
      <w:r>
        <w:rPr>
          <w:u w:val="single"/>
        </w:rPr>
        <w:t xml:space="preserve">AND SHELTER FOR</w:t>
      </w:r>
      <w:r>
        <w:t xml:space="preserve"> DOG.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821.077(a), Health and Safety Code, is amended to read as follows:</w:t>
      </w:r>
    </w:p>
    <w:p w:rsidR="003F3435" w:rsidRDefault="0032493E">
      <w:pPr>
        <w:spacing w:line="480" w:lineRule="auto"/>
        <w:ind w:firstLine="720"/>
        <w:jc w:val="both"/>
      </w:pPr>
      <w:r>
        <w:t xml:space="preserve">(a)  An owner may not leave a dog outside and unattended by use of a restraint that unreasonably limits the dog's movement </w:t>
      </w:r>
      <w:r>
        <w:rPr>
          <w:u w:val="single"/>
        </w:rPr>
        <w:t xml:space="preserve">and access to an adequate shelter</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between the hours of 10 p.m. and 6 a.m.;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within 500 feet of the premises of a school;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in the case of extreme weather conditions, including conditions in which:</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actual or effective outdoor temperature is below 32 degrees Fahrenheit;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heat advisory has been issued by a local or state authority or jurisdiction;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hurricane, tropical storm, or tornado warning has been issued for the jurisdiction by the National Weather Service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821.079(c),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w:t>
      </w:r>
      <w:r>
        <w:rPr>
          <w:strike/>
        </w:rPr>
        <w:t xml:space="preserve">A person commits an offense if the person is provided a statement described by Subsection (b) and fails to comply with this subchapter within 24 hours of the time the owner is provided the statement.</w:t>
      </w:r>
      <w:r>
        <w:t xml:space="preserve">]  An offense under this </w:t>
      </w:r>
      <w:r>
        <w:rPr>
          <w:u w:val="single"/>
        </w:rPr>
        <w:t xml:space="preserve">section</w:t>
      </w:r>
      <w:r>
        <w:t xml:space="preserve"> [</w:t>
      </w:r>
      <w:r>
        <w:rPr>
          <w:strike/>
        </w:rPr>
        <w:t xml:space="preserve">subsection</w:t>
      </w:r>
      <w:r>
        <w:t xml:space="preserve">] is a Class C misdemeanor.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821.079(b) and (d), Health and Safety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as it existed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