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86R26298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safety answering points operated by emergency communications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772.001, Health and Safety Code, is amended by adding Subdivision (4-a)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"Emergency services district" means an emergency services district created under Chapter 775.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772.112(b),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 with the approval 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772.212(b),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entities, with the approval of the board and the consent of </w:t>
      </w:r>
      <w:r>
        <w:rPr>
          <w:u w:val="single"/>
        </w:rPr>
        <w:t xml:space="preserve">each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participating jurisdiction </w:t>
      </w:r>
      <w:r>
        <w:rPr>
          <w:u w:val="single"/>
        </w:rPr>
        <w:t xml:space="preserve">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772.312(b),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 with the approval 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772.515(b),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 with the approval 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772.614(b),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</w:t>
      </w:r>
      <w:r>
        <w:t xml:space="preserve"> with the [</w:t>
      </w:r>
      <w:r>
        <w:rPr>
          <w:strike/>
        </w:rPr>
        <w:t xml:space="preserve">board's</w:t>
      </w:r>
      <w:r>
        <w:t xml:space="preserve">] approval </w:t>
      </w:r>
      <w:r>
        <w:rPr>
          <w:u w:val="single"/>
        </w:rPr>
        <w:t xml:space="preserve">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