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86R16349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4367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homesteads of certain disabled first responders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11.138.</w:t>
      </w:r>
      <w:r>
        <w:rPr>
          <w:u w:val="single"/>
        </w:rPr>
        <w:t xml:space="preserve"> </w:t>
      </w:r>
      <w:r>
        <w:rPr>
          <w:u w:val="single"/>
        </w:rPr>
        <w:t xml:space="preserve"> </w:t>
      </w:r>
      <w:r>
        <w:rPr>
          <w:u w:val="single"/>
        </w:rPr>
        <w:t xml:space="preserve">RESIDENCE HOMESTEAD OF CERTAIN DISABLED FIRST RESPONDERS.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means an individual listed under Section 615.003,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disabled first responder" means a first responder who, as a result of an injury occurring in the line of duty, is entitled to receive lifetime income benefits under Section 408.161, Labor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"Surviving spouse" means the individual who was married to a qualifying disabled first responder at the time of the qualifying disabled first responder's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disabled first responder is entitled to an exemption from taxation of the total appraised value of the qualifying disabled first responder's residence homestead.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surviving spouse of a qualifying disabled first responder who qualified for an exemption under Subsection (b) when the qualifying disabled first responder died is entitled to an exemption from taxation of the total appraised value of the same property to which the qualifying disabled first responder's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qualifying disabled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qualifying disabled first responder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surviving spouse who qualifies for an exemption under Subsection (c) subsequently qualifies a different property as the surviving spouse's residence homestead, the surviving spouse is entitled to an exemption from taxation of the subsequently qualified homestead in an amount equal to the dollar amount of the exemption from taxation of the former homestead under Subsection (c) in the last year in which the surviving spouse received an exemption under that subsection for that homestead if the surviving spouse has not remarried since the death of the qualifying disabled first responder. </w:t>
      </w:r>
      <w:r>
        <w:rPr>
          <w:u w:val="single"/>
        </w:rPr>
        <w:t xml:space="preserve"> </w:t>
      </w:r>
      <w:r>
        <w:rPr>
          <w:u w:val="single"/>
        </w:rPr>
        <w:t xml:space="preserve">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11.138</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11.138,</w:t>
      </w:r>
      <w:r>
        <w:t xml:space="preserve"> 11.17, 11.18, 11.182, 11.1827, 11.183, 11.19, 11.20, 11.21, 11.22, 11.23(a), (h), (j), (j-1), or (m), 11.231, 11.254, 11.27, 11.271, 11.29, 11.30, 11.31, or 11.315, once allowed, need not be claimed in subsequent years, and except as otherwise provided by Subsection (e), the exemption applies to the property until it changes ownership or the person's qualification for the exemption changes.</w:t>
      </w:r>
      <w:r xml:space="preserve">
        <w:t> </w:t>
      </w:r>
      <w:r xml:space="preserve">
        <w:t>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in action, [</w:t>
      </w:r>
      <w:r>
        <w:rPr>
          <w:strike/>
        </w:rPr>
        <w:t xml:space="preserve">or</w:t>
      </w:r>
      <w:r>
        <w:t xml:space="preserve">] an exemption under Section 11.134 for the residence homestead of the surviving spouse of a first responder who is killed or fatally injured in the line of duty, </w:t>
      </w:r>
      <w:r>
        <w:rPr>
          <w:u w:val="single"/>
        </w:rPr>
        <w:t xml:space="preserve">or an exemption under Section 11.138 for the residence homestead of a qualifying disabled first responder or the surviving spouse of a qualifying disabled first responder,</w:t>
      </w:r>
      <w:r>
        <w:t xml:space="preserve">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26.10(c), Tax Code, is amended to read as follows:</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11.131 </w:t>
      </w:r>
      <w:r>
        <w:rPr>
          <w:u w:val="single"/>
        </w:rPr>
        <w:t xml:space="preserve">or 11.138</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w:t>
      </w:r>
      <w:r>
        <w:rPr>
          <w:u w:val="single"/>
        </w:rPr>
        <w:t xml:space="preserve">residence homestead</w:t>
      </w:r>
      <w:r>
        <w:t xml:space="preserve"> exemption [</w:t>
      </w:r>
      <w:r>
        <w:rPr>
          <w:strike/>
        </w:rPr>
        <w:t xml:space="preserve">under Section 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26.1125, Tax Code, is amended to read as follows:</w:t>
      </w:r>
    </w:p>
    <w:p w:rsidR="003F3435" w:rsidRDefault="0032493E">
      <w:pPr>
        <w:spacing w:line="480" w:lineRule="auto"/>
        <w:ind w:firstLine="720"/>
        <w:jc w:val="both"/>
      </w:pPr>
      <w:r>
        <w:t xml:space="preserve">Sec.</w:t>
      </w:r>
      <w:r xml:space="preserve">
        <w:t> </w:t>
      </w:r>
      <w:r>
        <w:t xml:space="preserve">26.1125.</w:t>
      </w:r>
      <w:r xml:space="preserve">
        <w:t> </w:t>
      </w:r>
      <w:r xml:space="preserve">
        <w:t> </w:t>
      </w:r>
      <w:r>
        <w:t xml:space="preserve">CALCULATION OF TAXES ON RESIDENCE HOMESTEAD OF 100 PERCENT OR TOTALLY DISABLED VETERAN </w:t>
      </w:r>
      <w:r>
        <w:rPr>
          <w:u w:val="single"/>
        </w:rPr>
        <w:t xml:space="preserve">OR QUALIFYING DISABLED FIRST RESPONDER</w:t>
      </w:r>
      <w:r>
        <w:t xml:space="preserve">.  (a) </w:t>
      </w:r>
      <w:r>
        <w:t xml:space="preserve"> </w:t>
      </w:r>
      <w:r>
        <w:t xml:space="preserve">If a person qualifies for an exemption under Section 11.131 </w:t>
      </w:r>
      <w:r>
        <w:rPr>
          <w:u w:val="single"/>
        </w:rPr>
        <w:t xml:space="preserve">or 11.138</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w:t>
      </w:r>
      <w:r>
        <w:rPr>
          <w:u w:val="single"/>
        </w:rPr>
        <w:t xml:space="preserve">applicable</w:t>
      </w:r>
      <w:r>
        <w:t xml:space="preserve"> exemption [</w:t>
      </w:r>
      <w:r>
        <w:rPr>
          <w:strike/>
        </w:rPr>
        <w:t xml:space="preserve">under Section 11.131</w:t>
      </w:r>
      <w:r>
        <w:t xml:space="preserve">] by a fraction, the denominator of which is 365 and the numerator of which is the number of days that elapsed before the date the person qualified for the </w:t>
      </w:r>
      <w:r>
        <w:rPr>
          <w:u w:val="single"/>
        </w:rPr>
        <w:t xml:space="preserve">applicable</w:t>
      </w:r>
      <w:r>
        <w:t xml:space="preserve"> exemption [</w:t>
      </w:r>
      <w:r>
        <w:rPr>
          <w:strike/>
        </w:rPr>
        <w:t xml:space="preserve">under Section 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t>
      </w:r>
      <w:r>
        <w:rPr>
          <w:u w:val="single"/>
        </w:rPr>
        <w:t xml:space="preserve">or 11.138</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paid the tax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11.131, 11.133, [</w:t>
      </w:r>
      <w:r>
        <w:rPr>
          <w:strike/>
        </w:rPr>
        <w:t xml:space="preserve">or</w:t>
      </w:r>
      <w:r>
        <w:t xml:space="preserve">] 11.134, </w:t>
      </w:r>
      <w:r>
        <w:rPr>
          <w:u w:val="single"/>
        </w:rPr>
        <w:t xml:space="preserve">or 11.138,</w:t>
      </w:r>
      <w:r>
        <w:t xml:space="preserve">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11.138, Tax Code, as added by this Act, applies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all or part of the market value of the residence homesteads of certain disabled first responders and their surviving spouses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