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86R16629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4370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governing body of a municipality in which the proposed development site is to be located;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the income levels of tenants of the development;</w:t>
      </w:r>
    </w:p>
    <w:p w:rsidR="003F3435" w:rsidRDefault="0032493E">
      <w:pPr>
        <w:spacing w:line="480" w:lineRule="auto"/>
        <w:ind w:firstLine="2160"/>
        <w:jc w:val="both"/>
      </w:pPr>
      <w:r>
        <w:rPr>
          <w:u w:val="single"/>
        </w:rPr>
        <w:t xml:space="preserve">(C)</w:t>
      </w:r>
      <w:r>
        <w:t xml:space="preserve"> </w:t>
      </w:r>
      <w:r>
        <w:t xml:space="preserve">[</w:t>
      </w:r>
      <w:r>
        <w:rPr>
          <w:strike/>
        </w:rPr>
        <w:t xml:space="preserve">(D)</w:t>
      </w:r>
      <w:r>
        <w:t xml:space="preserve">]</w:t>
      </w:r>
      <w:r xml:space="preserve">
        <w:t> </w:t>
      </w:r>
      <w:r xml:space="preserve">
        <w:t> </w:t>
      </w:r>
      <w:r>
        <w:t xml:space="preserve">the size and quality of the units;</w:t>
      </w:r>
    </w:p>
    <w:p w:rsidR="003F3435" w:rsidRDefault="0032493E">
      <w:pPr>
        <w:spacing w:line="480" w:lineRule="auto"/>
        <w:ind w:firstLine="2160"/>
        <w:jc w:val="both"/>
      </w:pPr>
      <w:r>
        <w:rPr>
          <w:u w:val="single"/>
        </w:rPr>
        <w:t xml:space="preserve">(D)</w:t>
      </w:r>
      <w:r>
        <w:t xml:space="preserve"> </w:t>
      </w:r>
      <w:r>
        <w:t xml:space="preserve">[</w:t>
      </w:r>
      <w:r>
        <w:rPr>
          <w:strike/>
        </w:rPr>
        <w:t xml:space="preserve">(E)</w:t>
      </w:r>
      <w:r>
        <w:t xml:space="preserve">]</w:t>
      </w:r>
      <w:r xml:space="preserve">
        <w:t> </w:t>
      </w:r>
      <w:r xml:space="preserve">
        <w:t> </w:t>
      </w:r>
      <w:r>
        <w:t xml:space="preserve"> the rent levels of the units;</w:t>
      </w:r>
    </w:p>
    <w:p w:rsidR="003F3435" w:rsidRDefault="0032493E">
      <w:pPr>
        <w:spacing w:line="480" w:lineRule="auto"/>
        <w:ind w:firstLine="2160"/>
        <w:jc w:val="both"/>
      </w:pPr>
      <w:r>
        <w:rPr>
          <w:u w:val="single"/>
        </w:rPr>
        <w:t xml:space="preserve">(E)</w:t>
      </w:r>
      <w:r>
        <w:t xml:space="preserve"> </w:t>
      </w:r>
      <w:r>
        <w:t xml:space="preserve">[</w:t>
      </w:r>
      <w:r>
        <w:rPr>
          <w:strike/>
        </w:rPr>
        <w:t xml:space="preserve">(F)</w:t>
      </w:r>
      <w:r>
        <w:t xml:space="preserve">]</w:t>
      </w:r>
      <w:r xml:space="preserve">
        <w:t> </w:t>
      </w:r>
      <w:r xml:space="preserve">
        <w:t> </w:t>
      </w:r>
      <w:r>
        <w:t xml:space="preserve">the cost of the development by square foot;</w:t>
      </w:r>
    </w:p>
    <w:p w:rsidR="003F3435" w:rsidRDefault="0032493E">
      <w:pPr>
        <w:spacing w:line="480" w:lineRule="auto"/>
        <w:ind w:firstLine="2160"/>
        <w:jc w:val="both"/>
      </w:pPr>
      <w:r>
        <w:rPr>
          <w:u w:val="single"/>
        </w:rPr>
        <w:t xml:space="preserve">(F)</w:t>
      </w:r>
      <w:r>
        <w:t xml:space="preserve"> </w:t>
      </w:r>
      <w:r>
        <w:t xml:space="preserve">[</w:t>
      </w:r>
      <w:r>
        <w:rPr>
          <w:strike/>
        </w:rPr>
        <w:t xml:space="preserve">(G)</w:t>
      </w:r>
      <w:r>
        <w:t xml:space="preserve">]</w:t>
      </w:r>
      <w:r xml:space="preserve">
        <w:t> </w:t>
      </w:r>
      <w:r xml:space="preserve">
        <w:t> </w:t>
      </w:r>
      <w:r>
        <w:t xml:space="preserve">the services to be provided to tenants of the development;</w:t>
      </w:r>
    </w:p>
    <w:p w:rsidR="003F3435" w:rsidRDefault="0032493E">
      <w:pPr>
        <w:spacing w:line="480" w:lineRule="auto"/>
        <w:ind w:firstLine="2160"/>
        <w:jc w:val="both"/>
      </w:pPr>
      <w:r>
        <w:rPr>
          <w:u w:val="single"/>
        </w:rPr>
        <w:t xml:space="preserve">(G)</w:t>
      </w:r>
      <w:r>
        <w:t xml:space="preserve"> </w:t>
      </w:r>
      <w:r>
        <w:t xml:space="preserve">[</w:t>
      </w:r>
      <w:r>
        <w:rPr>
          <w:strike/>
        </w:rPr>
        <w:t xml:space="preserve">(H)</w:t>
      </w:r>
      <w:r>
        <w:t xml:space="preserve">]</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 </w:t>
      </w:r>
      <w:r>
        <w:rPr>
          <w:u w:val="single"/>
        </w:rPr>
        <w:t xml:space="preserve">and</w:t>
      </w:r>
    </w:p>
    <w:p w:rsidR="003F3435" w:rsidRDefault="0032493E">
      <w:pPr>
        <w:spacing w:line="480" w:lineRule="auto"/>
        <w:ind w:firstLine="2160"/>
        <w:jc w:val="both"/>
      </w:pPr>
      <w:r>
        <w:rPr>
          <w:u w:val="single"/>
        </w:rPr>
        <w:t xml:space="preserve">(H)</w:t>
      </w:r>
      <w:r>
        <w:t xml:space="preserve"> </w:t>
      </w:r>
      <w:r>
        <w:t xml:space="preserve">[</w:t>
      </w:r>
      <w:r>
        <w:rPr>
          <w:strike/>
        </w:rPr>
        <w:t xml:space="preserve">(I)</w:t>
      </w:r>
      <w:r>
        <w:t xml:space="preserve">]</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w:t>
      </w:r>
      <w:r>
        <w:rPr>
          <w:strike/>
        </w:rPr>
        <w:t xml:space="preserve">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the level of community support for the application, evaluated on the basis of a written statement from the state representative who represents the district containing the proposed development site;</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2306.6710(f) and 2306.6718,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