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86R13809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social and emotional learning standards for public school educational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AND EMOTIONAL LEARNING.  (a)  The State Board of Education shall adopt developmentally appropriate, evidence-based standards for social and emotional learning, including standards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development of competency in self-management, self-awareness, and social awareness for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responsible decision-making.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shall provide in appropriate educational programs in each grade level the social and emotional learning standards adopted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