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mold contamination in housing developments supported by financial assistance administered by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In this section, "department" means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Using existing resources, the department shall conduct a study on the number of incidents and causes of mold contamination in housing developments that are wholly or partly supported by financial assistance administered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September 1, 2020, the department shall prepare and submit to the legislature a written report that summarizes the results of the study and recommends a course of action for preventing and remediating incidents and causes of mold contamination in housing developments that are wholly or partly supported by financial assistance administered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