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86R20782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4548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4548:</w:t>
      </w:r>
    </w:p>
    <w:p w:rsidR="003F3435" w:rsidRDefault="0032493E">
      <w:pPr>
        <w:spacing w:line="480" w:lineRule="auto"/>
        <w:jc w:val="both"/>
        <w:tabs>
          <w:tab w:val="right" w:leader="none" w:pos="9350"/>
        </w:tabs>
      </w:pPr>
      <w:r>
        <w:t xml:space="preserve">By:</w:t>
      </w:r>
      <w:r xml:space="preserve">
        <w:t> </w:t>
      </w:r>
      <w:r xml:space="preserve">
        <w:t> </w:t>
      </w:r>
      <w:r>
        <w:t xml:space="preserve">Stickland</w:t>
      </w:r>
      <w:r xml:space="preserve">
        <w:tab wTab="150" tlc="none" cTlc="0"/>
      </w:r>
      <w:r>
        <w:t xml:space="preserve">C.S.H.B.</w:t>
      </w:r>
      <w:r xml:space="preserve">
        <w:t> </w:t>
      </w:r>
      <w:r>
        <w:t xml:space="preserve">No.</w:t>
      </w:r>
      <w:r xml:space="preserve">
        <w:t> </w:t>
      </w:r>
      <w:r>
        <w:t xml:space="preserve">4548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health care provider participation programs in certain counties bordering two populous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296A to read as follows:</w:t>
      </w:r>
    </w:p>
    <w:p w:rsidR="003F3435" w:rsidRDefault="0032493E">
      <w:pPr>
        <w:spacing w:line="480" w:lineRule="auto"/>
        <w:jc w:val="center"/>
      </w:pPr>
      <w:r>
        <w:rPr>
          <w:u w:val="single"/>
        </w:rPr>
        <w:t xml:space="preserve">CHAPTER 296A.  COUNTY HEALTH CARE PROVIDER PARTICIPATION PROGRAM IN CERTAIN COUNTIES BORDERING TWO POPULOUS COUNTIES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296A.002.</w:t>
      </w:r>
      <w:r>
        <w:rPr>
          <w:u w:val="single"/>
        </w:rPr>
        <w:t xml:space="preserve"> </w:t>
      </w:r>
      <w:r>
        <w:rPr>
          <w:u w:val="single"/>
        </w:rPr>
        <w:t xml:space="preserve"> </w:t>
      </w:r>
      <w:r>
        <w:rPr>
          <w:u w:val="single"/>
        </w:rPr>
        <w:t xml:space="preserve">APPLICABILITY.  This chapter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served by a hospital district or a public hospital;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population of less than 600,000 and borders two counties both with populations of one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296A.003.</w:t>
      </w:r>
      <w:r>
        <w:rPr>
          <w:u w:val="single"/>
        </w:rPr>
        <w:t xml:space="preserve"> </w:t>
      </w:r>
      <w:r>
        <w:rPr>
          <w:u w:val="single"/>
        </w:rPr>
        <w:t xml:space="preserve"> </w:t>
      </w:r>
      <w:r>
        <w:rPr>
          <w:u w:val="single"/>
        </w:rPr>
        <w:t xml:space="preserve">COUNTY HEALTH CARE PROVIDER PARTICIPATION PROGRAM; PARTICIPATION IN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and indigent care programs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may adopt an order authorizing a county to participate in the program, subject to the limitations provided by this chapter.</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296A.052.</w:t>
      </w:r>
      <w:r>
        <w:rPr>
          <w:u w:val="single"/>
        </w:rPr>
        <w:t xml:space="preserve"> </w:t>
      </w:r>
      <w:r>
        <w:rPr>
          <w:u w:val="single"/>
        </w:rPr>
        <w:t xml:space="preserve"> </w:t>
      </w:r>
      <w:r>
        <w:rPr>
          <w:u w:val="single"/>
        </w:rPr>
        <w:t xml:space="preserve">MAJORITY VOTE REQUIRED.  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296A.053.</w:t>
      </w:r>
      <w:r>
        <w:rPr>
          <w:u w:val="single"/>
        </w:rPr>
        <w:t xml:space="preserve"> </w:t>
      </w:r>
      <w:r>
        <w:rPr>
          <w:u w:val="single"/>
        </w:rPr>
        <w:t xml:space="preserve"> </w:t>
      </w:r>
      <w:r>
        <w:rPr>
          <w:u w:val="single"/>
        </w:rPr>
        <w:t xml:space="preserve">RULES AND PROCEDURES.  After the commissioners court has voted to require a mandatory payment authorized under this chapter, the commissioners court may adopt rules relating to the administration of the mandatory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296A.054.</w:t>
      </w:r>
      <w:r>
        <w:rPr>
          <w:u w:val="single"/>
        </w:rPr>
        <w:t xml:space="preserve"> </w:t>
      </w:r>
      <w:r>
        <w:rPr>
          <w:u w:val="single"/>
        </w:rPr>
        <w:t xml:space="preserve"> </w:t>
      </w:r>
      <w:r>
        <w:rPr>
          <w:u w:val="single"/>
        </w:rPr>
        <w:t xml:space="preserve">INSTITUTIONAL HEALTH CARE PROVIDER REPORTING; INSPECTION OF RECORDS.  (a)  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296A.101.</w:t>
      </w:r>
      <w:r>
        <w:rPr>
          <w:u w:val="single"/>
        </w:rPr>
        <w:t xml:space="preserve"> </w:t>
      </w:r>
      <w:r>
        <w:rPr>
          <w:u w:val="single"/>
        </w:rPr>
        <w:t xml:space="preserve"> </w:t>
      </w:r>
      <w:r>
        <w:rPr>
          <w:u w:val="single"/>
        </w:rPr>
        <w:t xml:space="preserve">HEARING.  (a)  Each year, the commissioners court of a county that collects a mandatory payment authorized under this chapter shall hold a public hearing on</w:t>
      </w:r>
      <w:r>
        <w:rPr>
          <w:u w:val="single"/>
        </w:rPr>
        <w:t xml:space="preserve"> </w:t>
      </w:r>
      <w:r>
        <w:rPr>
          <w:u w:val="single"/>
        </w:rPr>
        <w:t xml:space="preserve">the amounts of any mandatory payments that the commissioners court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296A.102.</w:t>
      </w:r>
      <w:r>
        <w:rPr>
          <w:u w:val="single"/>
        </w:rPr>
        <w:t xml:space="preserve"> </w:t>
      </w:r>
      <w:r>
        <w:rPr>
          <w:u w:val="single"/>
        </w:rPr>
        <w:t xml:space="preserve"> </w:t>
      </w:r>
      <w:r>
        <w:rPr>
          <w:u w:val="single"/>
        </w:rPr>
        <w:t xml:space="preserve">DEPOSITORY.  (a)  The commissioners court of each county that collects a mandatory payment authorized under this chapter by resolution shall designate one or more banks located in the county as the depository for mandatory payments received by the county. </w:t>
      </w:r>
      <w:r>
        <w:rPr>
          <w:u w:val="single"/>
        </w:rPr>
        <w:t xml:space="preserve"> </w:t>
      </w:r>
      <w:r>
        <w:rPr>
          <w:u w:val="single"/>
        </w:rPr>
        <w:t xml:space="preserve">A bank designated as a depository serves for two years or until a successor is designated.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under this chapter shall be secured in the manner provided for securing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296A.103.</w:t>
      </w:r>
      <w:r>
        <w:rPr>
          <w:u w:val="single"/>
        </w:rPr>
        <w:t xml:space="preserve"> </w:t>
      </w:r>
      <w:r>
        <w:rPr>
          <w:u w:val="single"/>
        </w:rPr>
        <w:t xml:space="preserve"> </w:t>
      </w:r>
      <w:r>
        <w:rPr>
          <w:u w:val="single"/>
        </w:rPr>
        <w:t xml:space="preserve">LOCAL PROVIDER PARTICIPATION FUND; AUTHORIZED USES OF MONEY.  (a) </w:t>
      </w:r>
      <w:r>
        <w:rPr>
          <w:u w:val="single"/>
        </w:rPr>
        <w:t xml:space="preserve"> </w:t>
      </w:r>
      <w:r>
        <w:rPr>
          <w:u w:val="single"/>
        </w:rPr>
        <w:t xml:space="preserve">Each county that collects a mandatory payment authorized under this chapter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of a county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Medicaid managed care organizations that are dedicated for payment to hospitals;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subsidize indigent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administrative expenses of the county for activities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refund to paying hospitals the proportionate share of money received by the county from the Health and Human Services Commission that is not used to fund the nonfederal share of Medicaid supplemental payment program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county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intergovernmental transfer of funds described by Subsection (c)(1) and any funds received by the county as a result of an intergovernmental transfer described by Subsection (c)(1)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296A.151.</w:t>
      </w:r>
      <w:r>
        <w:rPr>
          <w:u w:val="single"/>
        </w:rPr>
        <w:t xml:space="preserve"> </w:t>
      </w:r>
      <w:r>
        <w:rPr>
          <w:u w:val="single"/>
        </w:rPr>
        <w:t xml:space="preserve"> </w:t>
      </w:r>
      <w:r>
        <w:rPr>
          <w:u w:val="single"/>
        </w:rPr>
        <w:t xml:space="preserve">MANDATORY PAYMENTS BASED ON PAYING HOSPITAL NET PATIENT REVENUE.  (a) </w:t>
      </w:r>
      <w:r>
        <w:rPr>
          <w:u w:val="single"/>
        </w:rPr>
        <w:t xml:space="preserve"> </w:t>
      </w:r>
      <w:r>
        <w:rPr>
          <w:u w:val="single"/>
        </w:rP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w:t>
      </w:r>
      <w:r>
        <w:rPr>
          <w:u w:val="single"/>
        </w:rPr>
        <w:t xml:space="preserve"> </w:t>
      </w:r>
      <w:r>
        <w:rPr>
          <w:u w:val="single"/>
        </w:rPr>
        <w:t xml:space="preserve">The commissioners court may provide for the mandatory payment to be assessed quarterly.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submitted the Medicare cost report. </w:t>
      </w:r>
      <w:r>
        <w:rPr>
          <w:u w:val="single"/>
        </w:rPr>
        <w:t xml:space="preserve"> </w:t>
      </w:r>
      <w:r>
        <w:rPr>
          <w:u w:val="single"/>
        </w:rPr>
        <w:t xml:space="preserve">The county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collects a mandatory payment authorized under this chapter shall set the amount of the mandatory payment. </w:t>
      </w:r>
      <w:r>
        <w:rPr>
          <w:u w:val="single"/>
        </w:rPr>
        <w:t xml:space="preserve"> </w:t>
      </w:r>
      <w:r>
        <w:rPr>
          <w:u w:val="single"/>
        </w:rPr>
        <w:t xml:space="preserve">The amount of the mandatory payment required of each paying hospital may not exceed an amount that, when added to the amount of the mandatory payments required from all other paying hospitals in the county, equals an amount of revenue that exceeds six percent of the aggregate net patient revenue of all paying hospitals in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the nonfederal share of a Medicaid supplemental payment program,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296A.152.</w:t>
      </w:r>
      <w:r>
        <w:rPr>
          <w:u w:val="single"/>
        </w:rPr>
        <w:t xml:space="preserve"> </w:t>
      </w:r>
      <w:r>
        <w:rPr>
          <w:u w:val="single"/>
        </w:rPr>
        <w:t xml:space="preserve"> </w:t>
      </w:r>
      <w:r>
        <w:rPr>
          <w:u w:val="single"/>
        </w:rPr>
        <w:t xml:space="preserve">ASSESSMENT AND COLLECTION OF MANDATORY PAYMENTS.  The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296A.153.</w:t>
      </w:r>
      <w:r>
        <w:rPr>
          <w:u w:val="single"/>
        </w:rPr>
        <w:t xml:space="preserve"> </w:t>
      </w:r>
      <w:r>
        <w:rPr>
          <w:u w:val="single"/>
        </w:rPr>
        <w:t xml:space="preserve"> </w:t>
      </w:r>
      <w:r>
        <w:rPr>
          <w:u w:val="single"/>
        </w:rPr>
        <w:t xml:space="preserve">INTEREST, PENALTIES, AND DISCOUNTS. </w:t>
      </w:r>
      <w:r>
        <w:rPr>
          <w:u w:val="single"/>
        </w:rPr>
        <w:t xml:space="preserve"> </w:t>
      </w:r>
      <w:r>
        <w:rPr>
          <w:u w:val="single"/>
        </w:rPr>
        <w:t xml:space="preserve">Interest, penalties, and discounts on mandatory payments required under this chapter are governed by the law applicable to county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296A.154.</w:t>
      </w:r>
      <w:r>
        <w:rPr>
          <w:u w:val="single"/>
        </w:rPr>
        <w:t xml:space="preserve"> </w:t>
      </w:r>
      <w:r>
        <w:rPr>
          <w:u w:val="single"/>
        </w:rPr>
        <w:t xml:space="preserve"> </w:t>
      </w:r>
      <w:r>
        <w:rPr>
          <w:u w:val="single"/>
        </w:rPr>
        <w:t xml:space="preserve">PURPOSE; CORRECTION OF INVALID PROVISION OR PROCEDURE.  (a) </w:t>
      </w:r>
      <w:r>
        <w:rPr>
          <w:u w:val="single"/>
        </w:rPr>
        <w:t xml:space="preserve"> </w:t>
      </w:r>
      <w:r>
        <w:rPr>
          <w:u w:val="single"/>
        </w:rPr>
        <w:t xml:space="preserve">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