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Middleton, Sanford, Noble, Neave,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4623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against the creation of a fund and the use of state money by a state elected official or a state elected official's staff to settle or pay a sexual harassment claim made against a state elected official or the state elected official's staff.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3, Government Code, is amended by adding Chapter 307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307.  PROHIBITION ON FUND CREATION AND USE OF STATE MONEY BY ELECTED OFFICIAL OR ELECTED OFFICIAL'S STAFF TO SETTLE OR PAY SEXUAL HARASSMENT CLAIMS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FUND CREATION AND USE OF STATE MONEY BY STATE ELECTED OFFICIAL OR STATE ELECTED OFFICIAL'S STAFF TO SETTLE OR PAY SEXUAL HARASSMENT CLAIMS.  The legislature may not create a fund or permit the use of state money by a state elected official or the state elected official's staff to settle or otherwise pay a sexual harassment claim made against a state elected official or a member of the state elected official's staff.  A state elected official or a state elected official's staff is personally liable for any claim due to their misconduct.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