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86R22342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Orchard Management District No.</w:t>
      </w:r>
      <w:r xml:space="preserve">
        <w:t> </w:t>
      </w:r>
      <w:r>
        <w:t xml:space="preserve">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3792 to read as follows:</w:t>
      </w:r>
    </w:p>
    <w:p w:rsidR="003F3435" w:rsidRDefault="0032493E">
      <w:pPr>
        <w:spacing w:line="480" w:lineRule="auto"/>
        <w:jc w:val="center"/>
      </w:pPr>
      <w:r>
        <w:rPr>
          <w:u w:val="single"/>
        </w:rPr>
        <w:t xml:space="preserve">CHAPTER 3792.  ORCHARD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w:t>
      </w:r>
      <w:r>
        <w:rPr>
          <w:u w:val="single"/>
        </w:rPr>
        <w:t xml:space="preserve"> </w:t>
      </w:r>
      <w:r>
        <w:rPr>
          <w:u w:val="single"/>
        </w:rPr>
        <w:t xml:space="preserve">means Fort Bend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Orchard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rail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3792.0203,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3792.0304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3792.0304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3792.0306.</w:t>
      </w:r>
      <w:r>
        <w:rPr>
          <w:u w:val="single"/>
        </w:rPr>
        <w:t xml:space="preserve"> </w:t>
      </w:r>
      <w:r>
        <w:rPr>
          <w:u w:val="single"/>
        </w:rPr>
        <w:t xml:space="preserve"> </w:t>
      </w:r>
      <w:r>
        <w:rPr>
          <w:u w:val="single"/>
        </w:rPr>
        <w:t xml:space="preserve">RAIL FACILITIES. </w:t>
      </w:r>
      <w:r>
        <w:rPr>
          <w:u w:val="single"/>
        </w:rPr>
        <w:t xml:space="preserve"> </w:t>
      </w:r>
      <w:r>
        <w:rPr>
          <w:u w:val="single"/>
        </w:rPr>
        <w:t xml:space="preserve">In addition to the powers granted under Section 375.0921(b), Local Government Code, the district may construct, acquire, improve, maintain, finance, and operate rail facilities and improvements in aid of those facilities for the transport of freight and other cargo.</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3792.0307.</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3792.0310.</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3792.0311.</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3792.0312.</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3792.0313.</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3792.0314.</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3792.0602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3792.0602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3792.0316.</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3792.0505.</w:t>
      </w:r>
      <w:r>
        <w:rPr>
          <w:u w:val="single"/>
        </w:rPr>
        <w:t xml:space="preserve"> </w:t>
      </w:r>
      <w:r>
        <w:rPr>
          <w:u w:val="single"/>
        </w:rPr>
        <w:t xml:space="preserve"> </w:t>
      </w:r>
      <w:r>
        <w:rPr>
          <w:u w:val="single"/>
        </w:rPr>
        <w:t xml:space="preserve">BONDS SECURED BY AD VALOREM TAXES; ELECTIONS.  (a)  If authorized at an election under Section 3792.0501,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3792.0506.</w:t>
      </w:r>
      <w:r>
        <w:rPr>
          <w:u w:val="single"/>
        </w:rPr>
        <w:t xml:space="preserve"> </w:t>
      </w:r>
      <w:r>
        <w:rPr>
          <w:u w:val="single"/>
        </w:rPr>
        <w:t xml:space="preserve"> </w:t>
      </w:r>
      <w:r>
        <w:rPr>
          <w:u w:val="single"/>
        </w:rPr>
        <w:t xml:space="preserve">CONSENT OF MUNICIPALITY REQUIRED. </w:t>
      </w:r>
      <w:r>
        <w:rPr>
          <w:u w:val="single"/>
        </w:rPr>
        <w:t xml:space="preserve"> </w:t>
      </w:r>
      <w:r>
        <w:rPr>
          <w:u w:val="single"/>
        </w:rPr>
        <w:t xml:space="preserve">(a) </w:t>
      </w:r>
      <w:r>
        <w:rPr>
          <w:u w:val="single"/>
        </w:rPr>
        <w:t xml:space="preserve"> </w:t>
      </w:r>
      <w:r>
        <w:rPr>
          <w:u w:val="single"/>
        </w:rPr>
        <w:t xml:space="preserve">The board may not hold an election under Section 3792.0501, issue bonds, or incur any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Orchard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3792.0603.</w:t>
      </w:r>
      <w:r>
        <w:rPr>
          <w:u w:val="single"/>
        </w:rPr>
        <w:t xml:space="preserve"> </w:t>
      </w:r>
      <w:r>
        <w:rPr>
          <w:u w:val="single"/>
        </w:rPr>
        <w:t xml:space="preserve"> </w:t>
      </w:r>
      <w:r>
        <w:rPr>
          <w:u w:val="single"/>
        </w:rPr>
        <w:t xml:space="preserve">SALES AND USE TAX RATE.  (a)  On or after the date the results are declared of an election held under Section 3792.0602,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3792.0602,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3792.0602;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3792.0602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3792.0604(c)(2).</w:t>
      </w:r>
    </w:p>
    <w:p w:rsidR="003F3435" w:rsidRDefault="0032493E">
      <w:pPr>
        <w:spacing w:line="480" w:lineRule="auto"/>
        <w:jc w:val="center"/>
      </w:pPr>
      <w:r>
        <w:rPr>
          <w:u w:val="single"/>
        </w:rPr>
        <w:t xml:space="preserve">SUBCHAPTER G.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3792.0701.</w:t>
      </w:r>
      <w:r>
        <w:rPr>
          <w:u w:val="single"/>
        </w:rPr>
        <w:t xml:space="preserve"> </w:t>
      </w:r>
      <w:r>
        <w:rPr>
          <w:u w:val="single"/>
        </w:rPr>
        <w:t xml:space="preserve"> </w:t>
      </w:r>
      <w:r>
        <w:rPr>
          <w:u w:val="single"/>
        </w:rPr>
        <w:t xml:space="preserve">DISSOLUTION OF DISTRICT WITH OUTSTANDING DEBT.  (a)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Orchard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A Field Note Description of 920 Acres of Land, more or less, being the Easterly 287.5 Acres of Land, more or less, of the German Emigration Company Survey No.</w:t>
      </w:r>
      <w:r xml:space="preserve">
        <w:t> </w:t>
      </w:r>
      <w:r>
        <w:t xml:space="preserve">6, Abstract 176 and 632.5 Acres of Land, more or less, being the remainder of the David Scott Heirs Survey, Abstract 316, Fort Bend County, Texas.</w:t>
      </w:r>
    </w:p>
    <w:p w:rsidR="003F3435" w:rsidRDefault="0032493E">
      <w:pPr>
        <w:spacing w:line="480" w:lineRule="auto"/>
        <w:ind w:firstLine="720"/>
        <w:jc w:val="both"/>
      </w:pPr>
      <w:r>
        <w:t xml:space="preserve">Beginning at a point in the South line of the Gail Borden League, Abstract 12 marking the Northwest corner of the Peter McGreal Survey, Abstract 338 and Northeast corner of said German Emigration Company Survey No.</w:t>
      </w:r>
      <w:r xml:space="preserve">
        <w:t> </w:t>
      </w:r>
      <w:r>
        <w:t xml:space="preserve">6, Abstract 176 and the Northeast corner of and place of beginning for this 920 Acre Tract;</w:t>
      </w:r>
    </w:p>
    <w:p w:rsidR="003F3435" w:rsidRDefault="0032493E">
      <w:pPr>
        <w:spacing w:line="480" w:lineRule="auto"/>
        <w:ind w:firstLine="720"/>
        <w:jc w:val="both"/>
      </w:pPr>
      <w:r>
        <w:t xml:space="preserve">THENCE, South, 3279.63 feet, more or less, along the East line of said German Emigration Company Survey No.</w:t>
      </w:r>
      <w:r xml:space="preserve">
        <w:t> </w:t>
      </w:r>
      <w:r>
        <w:t xml:space="preserve">6, Abstract 176 and the West line of said Peter McGreal Survey, Abstract 338 to the Southeast corner of said German Emigration Company Survey No.</w:t>
      </w:r>
      <w:r xml:space="preserve">
        <w:t> </w:t>
      </w:r>
      <w:r>
        <w:t xml:space="preserve">6, Abstract 176 and the Southwest corner of said Peter McGreal Survey, Abstract 338 to a point marking a re-entrant corner for this tract;</w:t>
      </w:r>
    </w:p>
    <w:p w:rsidR="003F3435" w:rsidRDefault="0032493E">
      <w:pPr>
        <w:spacing w:line="480" w:lineRule="auto"/>
        <w:ind w:firstLine="720"/>
        <w:jc w:val="both"/>
      </w:pPr>
      <w:r>
        <w:t xml:space="preserve">THENCE, East, 1120 feet, more or less, along the North line of the David Scott Heirs Survey, Abstract 316 and the South line of said Peter McGreal Survey, Abstract 338 to a point marking the Northeast corner of said David Scott Heirs Survey, Abstract 316 and Northwest corner of the German Emigration Company Survey No.</w:t>
      </w:r>
      <w:r xml:space="preserve">
        <w:t> </w:t>
      </w:r>
      <w:r>
        <w:t xml:space="preserve">8, Abstract 177 and marking a Southerly Northeast corner for this tract;</w:t>
      </w:r>
    </w:p>
    <w:p w:rsidR="003F3435" w:rsidRDefault="0032493E">
      <w:pPr>
        <w:spacing w:line="480" w:lineRule="auto"/>
        <w:ind w:firstLine="720"/>
        <w:jc w:val="both"/>
      </w:pPr>
      <w:r>
        <w:t xml:space="preserve">THENCE, South, 5445 feet, more or less, along the East line of said David Scott Heirs Survey, Abstract 316 and West line of said German Emigration Company Survey No.</w:t>
      </w:r>
      <w:r xml:space="preserve">
        <w:t> </w:t>
      </w:r>
      <w:r>
        <w:t xml:space="preserve">8, Abstract 177 and Heirs of L. Burknapp Survey, Abstract 109 to the Southeast corner of said David Scott Heirs Survey, Abstract 316 for the Southeast corner of this tract; said corner also marking the Northeast corner of the Mark Smith Survey, Abstract 314;</w:t>
      </w:r>
    </w:p>
    <w:p w:rsidR="003F3435" w:rsidRDefault="0032493E">
      <w:pPr>
        <w:spacing w:line="480" w:lineRule="auto"/>
        <w:ind w:firstLine="720"/>
        <w:jc w:val="both"/>
      </w:pPr>
      <w:r>
        <w:t xml:space="preserve">THENCE, West, 5060 feet, more or less, along the North line of the Mark Smith Survey, Abstract 314 and South line of said David Scott Heirs Survey, Abstract 316 to a point in the East right-of-way line of State Farm Market Road No.</w:t>
      </w:r>
      <w:r xml:space="preserve">
        <w:t> </w:t>
      </w:r>
      <w:r>
        <w:t xml:space="preserve">1489 marking the Southwest corner for this tract;</w:t>
      </w:r>
    </w:p>
    <w:p w:rsidR="003F3435" w:rsidRDefault="0032493E">
      <w:pPr>
        <w:spacing w:line="480" w:lineRule="auto"/>
        <w:ind w:firstLine="720"/>
        <w:jc w:val="both"/>
      </w:pPr>
      <w:r>
        <w:t xml:space="preserve">THENCE, North, along said East right-of-way line of said State Farm Market Road No.</w:t>
      </w:r>
      <w:r xml:space="preserve">
        <w:t> </w:t>
      </w:r>
      <w:r>
        <w:t xml:space="preserve">1489, at 5445 feet, more or less, pass the North line of said David Scott Heirs Survey, Abstract 316 and South line of said German Emigration Company Survey No.</w:t>
      </w:r>
      <w:r xml:space="preserve">
        <w:t> </w:t>
      </w:r>
      <w:r>
        <w:t xml:space="preserve">6, Abstract 176, in all 7487.25 feet, more or less, to the point of curve to the right;</w:t>
      </w:r>
    </w:p>
    <w:p w:rsidR="003F3435" w:rsidRDefault="0032493E">
      <w:pPr>
        <w:spacing w:line="480" w:lineRule="auto"/>
        <w:ind w:firstLine="720"/>
        <w:jc w:val="both"/>
      </w:pPr>
      <w:r>
        <w:t xml:space="preserve">THENCE, Continuing along said Southeast right-of-way line of State Farm Market Road No.</w:t>
      </w:r>
      <w:r xml:space="preserve">
        <w:t> </w:t>
      </w:r>
      <w:r>
        <w:t xml:space="preserve">1489, Northeasterly  along a curve to the right with the following data: Delta=63degrees  19'06', Radius=1086.28 feet, Length=1200.48 feet and Chord= North 31deg.39'33" East, 1140.3 feet, more or less to point of tangency;</w:t>
      </w:r>
    </w:p>
    <w:p w:rsidR="003F3435" w:rsidRDefault="0032493E">
      <w:pPr>
        <w:spacing w:line="480" w:lineRule="auto"/>
        <w:ind w:firstLine="720"/>
        <w:jc w:val="both"/>
      </w:pPr>
      <w:r>
        <w:t xml:space="preserve">THENCE, North 63deg.19'06" East, 594.11 feet, more or less along said Southeast right-of-way line of State Farm Market Road No.</w:t>
      </w:r>
      <w:r xml:space="preserve">
        <w:t> </w:t>
      </w:r>
      <w:r>
        <w:t xml:space="preserve">1489 to a point in the South line of said Gail Borden League, Abstract 12 marking the Northwest corner for this tract;</w:t>
      </w:r>
    </w:p>
    <w:p w:rsidR="003F3435" w:rsidRDefault="0032493E">
      <w:pPr>
        <w:spacing w:line="480" w:lineRule="auto"/>
        <w:ind w:firstLine="720"/>
        <w:jc w:val="both"/>
      </w:pPr>
      <w:r>
        <w:t xml:space="preserve">THENCE, East, 2810.65 feet, more or less, along said South line of said Gail Borden League, Abstract 12 and North line of said German Emigration Company Survey No.</w:t>
      </w:r>
      <w:r xml:space="preserve">
        <w:t> </w:t>
      </w:r>
      <w:r>
        <w:t xml:space="preserve">6 to the place of beginning and containing 920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