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86R16953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4668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Howe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8100 to read as follows:</w:t>
      </w:r>
    </w:p>
    <w:p w:rsidR="003F3435" w:rsidRDefault="0032493E">
      <w:pPr>
        <w:spacing w:line="480" w:lineRule="auto"/>
        <w:jc w:val="center"/>
      </w:pPr>
      <w:r>
        <w:rPr>
          <w:u w:val="single"/>
        </w:rPr>
        <w:t xml:space="preserve">CHAPTER 8100.  HOWE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Howe</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8100.0104.</w:t>
      </w:r>
      <w:r>
        <w:rPr>
          <w:u w:val="single"/>
        </w:rPr>
        <w:t xml:space="preserve"> </w:t>
      </w:r>
      <w:r>
        <w:rPr>
          <w:u w:val="single"/>
        </w:rPr>
        <w:t xml:space="preserve"> </w:t>
      </w:r>
      <w:r>
        <w:rPr>
          <w:u w:val="single"/>
        </w:rPr>
        <w:t xml:space="preserve">CONSENT OF MUNICIPALITY REQUIRED.  The temporary directors may not hold an election under Section 8100.0103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8100.0202,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Linda Baker;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Cynthia Lowe Bakhashab;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Debra Brown;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Telicia Marie Owens;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Lee Taylor.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8100.0103;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8100.0103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8100.0103;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8100.0305.</w:t>
      </w:r>
      <w:r>
        <w:rPr>
          <w:u w:val="single"/>
        </w:rPr>
        <w:t xml:space="preserve"> </w:t>
      </w:r>
      <w:r>
        <w:rPr>
          <w:u w:val="single"/>
        </w:rPr>
        <w:t xml:space="preserve"> </w:t>
      </w:r>
      <w:r>
        <w:rPr>
          <w:u w:val="single"/>
        </w:rPr>
        <w:t xml:space="preserve">COMPLIANCE WITH AGREEMENT AND MUNICIPAL CONSENT ORDINANCE OR RESOLUTION. </w:t>
      </w:r>
      <w:r>
        <w:rPr>
          <w:u w:val="single"/>
        </w:rPr>
        <w:t xml:space="preserve"> </w:t>
      </w:r>
      <w:r>
        <w:rPr>
          <w:u w:val="single"/>
        </w:rPr>
        <w:t xml:space="preserve">The district shall comply with the terms of the October 2017 City of Howe and Howe Commercial Ltd. Chapter 380 Economic Development Program and Agreement, as amended, and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8100.0103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8100.0103.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8100.0104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8100.0403.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8100.0401,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Howe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TRACT OF LAND LOCATED IN THE JOSEPH HAYHURST SURVEY, ABSTRACT No.</w:t>
      </w:r>
      <w:r xml:space="preserve">
        <w:t> </w:t>
      </w:r>
      <w:r>
        <w:t xml:space="preserve">530 AND THE JOHN H. MILLER SURVEY, ABSTRACT No.</w:t>
      </w:r>
      <w:r xml:space="preserve">
        <w:t> </w:t>
      </w:r>
      <w:r>
        <w:t xml:space="preserve">834, GRAYSON COUNTY, TEXAS, BEING ALL OF TRACTS ONE AND TWO OF LAND DESCRIBED IN A DEED TO HOWE COMMERCIAL, LTD., RECORDED IN VOLUME 4046, PAGE 500, DEED RECORDS, GRAYSON COUNTY, TEXAS (D.R.G.C.T.), AND BEING MORE PARTICULARLY DESCRIBED BY METES AND BOUNDS AS FOLLOWS:</w:t>
      </w:r>
    </w:p>
    <w:p w:rsidR="003F3435" w:rsidRDefault="0032493E">
      <w:pPr>
        <w:spacing w:line="480" w:lineRule="auto"/>
        <w:ind w:firstLine="720"/>
        <w:jc w:val="both"/>
      </w:pPr>
      <w:r>
        <w:t xml:space="preserve">BEGINNING AT THE NORTHEAST CORNER OF SAID HOWE TRACT TWO AND IN THE WEST RIGHT-OF-WAY LINE OF STATE HIGHWAY No.</w:t>
      </w:r>
      <w:r xml:space="preserve">
        <w:t> </w:t>
      </w:r>
      <w:r>
        <w:t xml:space="preserve">5 (S.H. 5), AND FROM WHICH A 1/2" IRON ROD FOUND BEARS N 24°17'01" W, 18.68 FEET;</w:t>
      </w:r>
    </w:p>
    <w:p w:rsidR="003F3435" w:rsidRDefault="0032493E">
      <w:pPr>
        <w:spacing w:line="480" w:lineRule="auto"/>
        <w:ind w:firstLine="720"/>
        <w:jc w:val="both"/>
      </w:pPr>
      <w:r>
        <w:t xml:space="preserve">THENCE ALONG THE EAST LINE OF SAID HOWE TRACT TWO AND THE WEST RIGHT-OF-WAY LINE OF SAID S.H. 5 AS FOLLOWS:</w:t>
      </w:r>
    </w:p>
    <w:p w:rsidR="003F3435" w:rsidRDefault="0032493E">
      <w:pPr>
        <w:spacing w:line="480" w:lineRule="auto"/>
        <w:ind w:firstLine="720"/>
        <w:jc w:val="both"/>
      </w:pPr>
      <w:r>
        <w:t xml:space="preserve">1)</w:t>
      </w:r>
      <w:r xml:space="preserve">
        <w:t> </w:t>
      </w:r>
      <w:r xml:space="preserve">
        <w:t> </w:t>
      </w:r>
      <w:r>
        <w:t xml:space="preserve">S 19°49'23" E, 113.08 FEET TO POINT AT THE BEGINNING OF A CURVE TO THE LEFT:</w:t>
      </w:r>
    </w:p>
    <w:p w:rsidR="003F3435" w:rsidRDefault="0032493E">
      <w:pPr>
        <w:spacing w:line="480" w:lineRule="auto"/>
        <w:ind w:firstLine="720"/>
        <w:jc w:val="both"/>
      </w:pPr>
      <w:r>
        <w:t xml:space="preserve">2)</w:t>
      </w:r>
      <w:r xml:space="preserve">
        <w:t> </w:t>
      </w:r>
      <w:r xml:space="preserve">
        <w:t> </w:t>
      </w:r>
      <w:r>
        <w:t xml:space="preserve">SOUTHEASTERLY, AN ARC LENGTH OF 460.36 FEET ALONG SAID CURVE TO THE LEFT, HAVING A RADIUS OF 5779.58 FEET, A DELTA ANGLE OF 4°33'50", AND A CHORD BEARING OF S 22°02'08" E, 460.24 FEET TO A POINT;</w:t>
      </w:r>
    </w:p>
    <w:p w:rsidR="003F3435" w:rsidRDefault="0032493E">
      <w:pPr>
        <w:spacing w:line="480" w:lineRule="auto"/>
        <w:ind w:firstLine="720"/>
        <w:jc w:val="both"/>
      </w:pPr>
      <w:r>
        <w:t xml:space="preserve">3)</w:t>
      </w:r>
      <w:r xml:space="preserve">
        <w:t> </w:t>
      </w:r>
      <w:r xml:space="preserve">
        <w:t> </w:t>
      </w:r>
      <w:r>
        <w:t xml:space="preserve">S 24°23'23" E, 968.50 FEET TO A POINT AT THE BEGINNING OF A CURVE TO THE RIGHT:</w:t>
      </w:r>
    </w:p>
    <w:p w:rsidR="003F3435" w:rsidRDefault="0032493E">
      <w:pPr>
        <w:spacing w:line="480" w:lineRule="auto"/>
        <w:ind w:firstLine="720"/>
        <w:jc w:val="both"/>
      </w:pPr>
      <w:r>
        <w:t xml:space="preserve">4)</w:t>
      </w:r>
      <w:r xml:space="preserve">
        <w:t> </w:t>
      </w:r>
      <w:r xml:space="preserve">
        <w:t> </w:t>
      </w:r>
      <w:r>
        <w:t xml:space="preserve">SOUTHEASTERLY, AN ARC LENGTH OF 226.37 FEET ALONG SAID CURVE TO THE RIGHT, HAVING A RADIUS OF 5679.58 FEET, A DELTA ANGLE OF 2°17'01", AND A CHORD BEARING OF S 23°14'53" E, 226.35 FEET TO A POINT;</w:t>
      </w:r>
    </w:p>
    <w:p w:rsidR="003F3435" w:rsidRDefault="0032493E">
      <w:pPr>
        <w:spacing w:line="480" w:lineRule="auto"/>
        <w:ind w:firstLine="720"/>
        <w:jc w:val="both"/>
      </w:pPr>
      <w:r>
        <w:t xml:space="preserve">5)</w:t>
      </w:r>
      <w:r xml:space="preserve">
        <w:t> </w:t>
      </w:r>
      <w:r xml:space="preserve">
        <w:t> </w:t>
      </w:r>
      <w:r>
        <w:t xml:space="preserve">S 22°06'22" E, 3924.23 FEET TO THE SOUTHEAST CORNER OF SAID HOWE TRACT TWO;</w:t>
      </w:r>
    </w:p>
    <w:p w:rsidR="003F3435" w:rsidRDefault="0032493E">
      <w:pPr>
        <w:spacing w:line="480" w:lineRule="auto"/>
        <w:ind w:firstLine="720"/>
        <w:jc w:val="both"/>
      </w:pPr>
      <w:r>
        <w:t xml:space="preserve">THENCE ALONG THE SOUTH LINE OF SAID HOWE TRACT TWO AS FOLLOWS:</w:t>
      </w:r>
    </w:p>
    <w:p w:rsidR="003F3435" w:rsidRDefault="0032493E">
      <w:pPr>
        <w:spacing w:line="480" w:lineRule="auto"/>
        <w:ind w:firstLine="720"/>
        <w:jc w:val="both"/>
      </w:pPr>
      <w:r>
        <w:t xml:space="preserve">1)</w:t>
      </w:r>
      <w:r xml:space="preserve">
        <w:t> </w:t>
      </w:r>
      <w:r xml:space="preserve">
        <w:t> </w:t>
      </w:r>
      <w:r>
        <w:t xml:space="preserve">S 89°04'19" W, 1125.91 FEET TO A 3/4" IRON PIPE FOUND, SAID IRON PIPE BEING THE NORTHWEST CORNER OF A TRACT OF LAND DESCRIBED IN A DEED TO OPAL ANDERSON, RECORDED IN VOLUME 2598, PAGE 482, D.R.G.C.T., AND BEING THE NORTHEAST CORNER OF A TRACT OF LAND DESCRIBED IN A DEED TO CLYDE RAY ASKEW AND DOROTHY J. ASKEW REVOCABLE LIVING TRUST, RECORDED IN VOLUME 5137, PAGE 478, D.R.G.C.T.;</w:t>
      </w:r>
    </w:p>
    <w:p w:rsidR="003F3435" w:rsidRDefault="0032493E">
      <w:pPr>
        <w:spacing w:line="480" w:lineRule="auto"/>
        <w:ind w:firstLine="720"/>
        <w:jc w:val="both"/>
      </w:pPr>
      <w:r>
        <w:t xml:space="preserve">2)</w:t>
      </w:r>
      <w:r xml:space="preserve">
        <w:t> </w:t>
      </w:r>
      <w:r xml:space="preserve">
        <w:t> </w:t>
      </w:r>
      <w:r>
        <w:t xml:space="preserve">S 88°50'49" W, ALONG THE NORTH LINE OF SAID ASKEW TRACT, AT 1213.91 FEET, PASSING THE NORTHEAST CORNER OF A TRACT OF LAND DESCRIBED IN A DEED TO HSIUTAO LING, YUN HUA LIN, TZU HSIANG HSU, AND CONNIE L. HSU, RECORDED IN VOLUME 4536, PAGE 179, D.R.G.C.T., CONTINUING ALONG THE NORTH LINE OF SAID LIANG, LIN, AND HSU TRACT, IN ALL A TOTAL DISTANCE OF 1513.88 FEET TO A 3/4" IRON ROD FOUND, SAID IRON ROD BEING THE MOST NORTHERLY NORTHWEST OF SAID LIANG, LIN, AND HSU TRACT;</w:t>
      </w:r>
    </w:p>
    <w:p w:rsidR="003F3435" w:rsidRDefault="0032493E">
      <w:pPr>
        <w:spacing w:line="480" w:lineRule="auto"/>
        <w:ind w:firstLine="720"/>
        <w:jc w:val="both"/>
      </w:pPr>
      <w:r>
        <w:t xml:space="preserve">3)</w:t>
      </w:r>
      <w:r xml:space="preserve">
        <w:t> </w:t>
      </w:r>
      <w:r xml:space="preserve">
        <w:t> </w:t>
      </w:r>
      <w:r>
        <w:t xml:space="preserve">S 88°57'29" W, 1795.46 FEET TO THE SOUTHWEST CORNER OF SAID HOWE TRACT TWO AND THE SOUTHEAST CORNER OF SAID HOWE TRACT ONE;</w:t>
      </w:r>
    </w:p>
    <w:p w:rsidR="003F3435" w:rsidRDefault="0032493E">
      <w:pPr>
        <w:spacing w:line="480" w:lineRule="auto"/>
        <w:ind w:firstLine="720"/>
        <w:jc w:val="both"/>
      </w:pPr>
      <w:r>
        <w:t xml:space="preserve">THENCE S 89°17'02" W, ALONG THE SOUTH LINE OF SAID HOWE TRACT ONE, 645.15 FEET TO THE SOUTHWEST CORNER OF SAID HOWE TRACT ONE AND BEING IN THE EAST RIGHT-OF-WAY LINE OF INTERSTATE HIGHWAY 75 (I.H. 75)(A VARIABLE WIDTH RIGHT-OF-WAY), FROM WHICH A RAILROAD SPIKE FOUND BEARS S 52°24'30" W, 1.41 FEET;</w:t>
      </w:r>
    </w:p>
    <w:p w:rsidR="003F3435" w:rsidRDefault="0032493E">
      <w:pPr>
        <w:spacing w:line="480" w:lineRule="auto"/>
        <w:ind w:firstLine="720"/>
        <w:jc w:val="both"/>
      </w:pPr>
      <w:r>
        <w:t xml:space="preserve">THENCE ALONG THE WEST LINE OF SAID HOWE TRACT ONE AND THE EAST RIGHT-OF-WAY LINE SAID I.H. 75 AS FOLLOWS:</w:t>
      </w:r>
    </w:p>
    <w:p w:rsidR="003F3435" w:rsidRDefault="0032493E">
      <w:pPr>
        <w:spacing w:line="480" w:lineRule="auto"/>
        <w:ind w:firstLine="720"/>
        <w:jc w:val="both"/>
      </w:pPr>
      <w:r>
        <w:t xml:space="preserve">1)</w:t>
      </w:r>
      <w:r xml:space="preserve">
        <w:t> </w:t>
      </w:r>
      <w:r xml:space="preserve">
        <w:t> </w:t>
      </w:r>
      <w:r>
        <w:t xml:space="preserve">N 25°42'58" W, 22.05 FEET TO A POINT;</w:t>
      </w:r>
    </w:p>
    <w:p w:rsidR="003F3435" w:rsidRDefault="0032493E">
      <w:pPr>
        <w:spacing w:line="480" w:lineRule="auto"/>
        <w:ind w:firstLine="720"/>
        <w:jc w:val="both"/>
      </w:pPr>
      <w:r>
        <w:t xml:space="preserve">2)</w:t>
      </w:r>
      <w:r xml:space="preserve">
        <w:t> </w:t>
      </w:r>
      <w:r xml:space="preserve">
        <w:t> </w:t>
      </w:r>
      <w:r>
        <w:t xml:space="preserve">N 41°48'58" W, 180.40 FEET TO A POINT FROM WHICH THE REMAINS OF A CONCRETE TEXAS DEPARTMENT OF TRANSPORTATION (TXDOT) MONUMENT FOUND BEARS S 17°52' E, 0.8 FEET;</w:t>
      </w:r>
    </w:p>
    <w:p w:rsidR="003F3435" w:rsidRDefault="0032493E">
      <w:pPr>
        <w:spacing w:line="480" w:lineRule="auto"/>
        <w:ind w:firstLine="720"/>
        <w:jc w:val="both"/>
      </w:pPr>
      <w:r>
        <w:t xml:space="preserve">3)</w:t>
      </w:r>
      <w:r xml:space="preserve">
        <w:t> </w:t>
      </w:r>
      <w:r xml:space="preserve">
        <w:t> </w:t>
      </w:r>
      <w:r>
        <w:t xml:space="preserve">N 25°42'58"W, 695.20 FEET TO A POINT FROM WHICH THE REMAINS OF A CONCRETE TXDOT MONUMENT FOUND BEARS S 55°25' E, 0.8 FEET;</w:t>
      </w:r>
    </w:p>
    <w:p w:rsidR="003F3435" w:rsidRDefault="0032493E">
      <w:pPr>
        <w:spacing w:line="480" w:lineRule="auto"/>
        <w:ind w:firstLine="720"/>
        <w:jc w:val="both"/>
      </w:pPr>
      <w:r>
        <w:t xml:space="preserve">4)</w:t>
      </w:r>
      <w:r xml:space="preserve">
        <w:t> </w:t>
      </w:r>
      <w:r xml:space="preserve">
        <w:t> </w:t>
      </w:r>
      <w:r>
        <w:t xml:space="preserve">N 28°34'58"W, 801.00 FEET TO A POINT FROM WHICH THE REMAINS OF A CONCRETE TXDOT MONUMENT FOUND BEARS S 21°07' E, 0.7 FEET;</w:t>
      </w:r>
    </w:p>
    <w:p w:rsidR="003F3435" w:rsidRDefault="0032493E">
      <w:pPr>
        <w:spacing w:line="480" w:lineRule="auto"/>
        <w:ind w:firstLine="720"/>
        <w:jc w:val="both"/>
      </w:pPr>
      <w:r>
        <w:t xml:space="preserve">5)</w:t>
      </w:r>
      <w:r xml:space="preserve">
        <w:t> </w:t>
      </w:r>
      <w:r xml:space="preserve">
        <w:t> </w:t>
      </w:r>
      <w:r>
        <w:t xml:space="preserve">N 25°42'57"W, 397.69 FEET TO A 1" IRON PIPE FOUND, SAID IRON PIPE FOUND BEING THE SOUTHWEST CORNER OF A TRACT OF LAND DESCRIBED IN A DEED TO GEORGE F. MIXON, JR., THE ESTATE OF GEORGE F. MIXON, SR., MAUDE L. DIXON, GEORGE F. MIXON, III, CYNTHIA MIXON BYNUM, &amp; MARJORIE E. MIXON, RECORDED IN VOLUME 1756, PAGE 789, D.R.G.C.T.;</w:t>
      </w:r>
    </w:p>
    <w:p w:rsidR="003F3435" w:rsidRDefault="0032493E">
      <w:pPr>
        <w:spacing w:line="480" w:lineRule="auto"/>
        <w:ind w:firstLine="720"/>
        <w:jc w:val="both"/>
      </w:pPr>
      <w:r>
        <w:t xml:space="preserve">THENCE N 00°57'05"W, DEPARTING THE EAST RIGHT-OF-WAY LINE OF SAID I.H. 75, ALONG A SOUTH LINE OF SAID MIXON TRACT, A DISTANCE OF 195.61 FEET TO A POINT;</w:t>
      </w:r>
    </w:p>
    <w:p w:rsidR="003F3435" w:rsidRDefault="0032493E">
      <w:pPr>
        <w:spacing w:line="480" w:lineRule="auto"/>
        <w:ind w:firstLine="720"/>
        <w:jc w:val="both"/>
      </w:pPr>
      <w:r>
        <w:t xml:space="preserve">THENCE N 89°09'02"E, CONTINUING ALONG A SOUTH LINE OF SAID MIXON TRACT, 1608.51 FEET TO THE SOUTHEAST CORNER OF SAID MIXON TRACT, THE NORTHEAST CORNER OF SAID HOWE TRACT ONE, AND IN THE WEST LINE OF SAID HOWE TRACT TWO;</w:t>
      </w:r>
    </w:p>
    <w:p w:rsidR="003F3435" w:rsidRDefault="0032493E">
      <w:pPr>
        <w:spacing w:line="480" w:lineRule="auto"/>
        <w:ind w:firstLine="720"/>
        <w:jc w:val="both"/>
      </w:pPr>
      <w:r>
        <w:t xml:space="preserve">N 00°45'42"W, ALONG THE WEST LINE OF SAID HOWE TRACT TWO, THE EAST LINE OF SAID MIXON TRACT, AND THE EAST LINE OF A TRACT OF LAND DESCRIBED IN A DEED AS LOT 5 TO G. WARD PAXTON FLP II, LTD., RECORDED IN VOLUME 4896, PAGE 246, D.R.G.C.T., 3253.45 FEET TO THE NORTHWEST CORNER OF SAID HOWE TRACT TWO AND BEING THE SOUTHWEST CORNER OF A TRACT OF LAND DESCRIBED IN A DEED AS LOT 8 TO SAID G. WARD PAXTON FLP II, LTD., RECORDED IN VOLUME 4896, PAGE 246, D.R.G.C.T.;</w:t>
      </w:r>
    </w:p>
    <w:p w:rsidR="003F3435" w:rsidRDefault="0032493E">
      <w:pPr>
        <w:spacing w:line="480" w:lineRule="auto"/>
        <w:ind w:firstLine="720"/>
        <w:jc w:val="both"/>
      </w:pPr>
      <w:r>
        <w:t xml:space="preserve">N 89°10'53"E, ALONG THE NORTH LINE OF SAID HOWE TRACT TWO, 2328.21 FEET TO THE PLACE OF BEGINNING AND CONTAINING 468.939 ACRES (20,426,981 SQ. FT.)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8100, Special District Local Laws Code, as added by Section 1 of this Act, is amended by adding Section 8100.0307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