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86R15237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4683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Hunter Ranch Improvement District No. 1 of Denton County, Texas; providing authority to impose an assessment, impose a tax,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3980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3980.  HUNTER RANCH IMPROVEMENT DISTRICT NO. 1 OF DENTON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Denton,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Denton County,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"Developer of property in the district"</w:t>
      </w:r>
      <w:r>
        <w:rPr>
          <w:u w:val="single"/>
        </w:rPr>
        <w:t xml:space="preserve"> </w:t>
      </w:r>
      <w:r>
        <w:rPr>
          <w:u w:val="single"/>
        </w:rPr>
        <w:t xml:space="preserve">means a developer of property in the district as determined by the governing body of the city.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"District" means the Hunter Ranch Improvement District No. 1 of Denton County, Texas.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"Operating agreement" means an agreement that provides for: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the improvement projects that may be financed by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terms and conditions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financing of the improvement projects described by Paragraph (A);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operation of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"Project agreement" means an agreement between the city and a developer of property in the district that relates to any aspect of the development of property in or outside the district.  The governing body of the city may determine whether an agreement constitutes a project agreement for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3980.0102.</w:t>
      </w:r>
      <w:r>
        <w:rPr>
          <w:u w:val="single"/>
        </w:rPr>
        <w:t xml:space="preserve"> </w:t>
      </w:r>
      <w:r>
        <w:rPr>
          <w:u w:val="single"/>
        </w:rPr>
        <w:t xml:space="preserve"> </w:t>
      </w:r>
      <w:r>
        <w:rPr>
          <w:u w:val="single"/>
        </w:rPr>
        <w:t xml:space="preserve">NATURE OF DISTRICT.  The Hunter Ranch Improvement District No. 1 of Denton County, Texas,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the county,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and the county from providing the level of services provided as of the effective date of the Act enacting this chapter to the area in the district.  The district is created to supplement and not to supplant city or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promoting the affordability of housing;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by the city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by the city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3980.0109.</w:t>
      </w:r>
      <w:r>
        <w:rPr>
          <w:u w:val="single"/>
        </w:rPr>
        <w:t xml:space="preserve"> </w:t>
      </w:r>
      <w:r>
        <w:rPr>
          <w:u w:val="single"/>
        </w:rPr>
        <w:t xml:space="preserve"> </w:t>
      </w:r>
      <w:r>
        <w:rPr>
          <w:u w:val="single"/>
        </w:rPr>
        <w:t xml:space="preserve">CITY CONSENT; OPERATING AGREEMENT AND PROJECT AGREEMENT REQUIRED.  (a)</w:t>
      </w:r>
      <w:r>
        <w:rPr>
          <w:u w:val="single"/>
        </w:rPr>
        <w:t xml:space="preserve"> </w:t>
      </w:r>
      <w:r>
        <w:rPr>
          <w:u w:val="single"/>
        </w:rPr>
        <w:t xml:space="preserve"> </w:t>
      </w:r>
      <w:r>
        <w:rPr>
          <w:u w:val="single"/>
        </w:rPr>
        <w:t xml:space="preserve">Except as provided in Subsection (c), before the district may exercise any powers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must adopt an ordinance or resolution consenting to the creation of the district and to the inclusion of land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the district must negotiate and execute a mutually approved and accepted operating agreement;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city and each developer of property in the district must negotiate and execute a project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2020,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and the district have not executed the operating agreement required by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each developer of property in the district have not executed a project agreement as required by Subsection (a)(3).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has the powers necessary, convenient, or desirable to negotiate and execute a mutually approved and accepted operating agreement.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3980.0201.</w:t>
      </w:r>
      <w:r>
        <w:rPr>
          <w:u w:val="single"/>
        </w:rPr>
        <w:t xml:space="preserve"> </w:t>
      </w:r>
      <w:r>
        <w:rPr>
          <w:u w:val="single"/>
        </w:rPr>
        <w:t xml:space="preserve"> </w:t>
      </w:r>
      <w:r>
        <w:rPr>
          <w:u w:val="single"/>
        </w:rPr>
        <w:t xml:space="preserve">GOVERNING BODY; TERMS.  (a)  The district is governed by a board of directors as provided in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Five 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may appoint one additional director to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375.063, Local Government Code, does not apply to a director appointed by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city exercises its right to appoint a director under Subsection (c), the board consists of six directors while the appointed director serves on the board.  If the city does not exercise its right to appoint or reappoint a director under Subsection (c), the board consists of five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Section 3980.0204,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3980.0202.</w:t>
      </w:r>
      <w:r>
        <w:rPr>
          <w:u w:val="single"/>
        </w:rPr>
        <w:t xml:space="preserve"> </w:t>
      </w:r>
      <w:r>
        <w:rPr>
          <w:u w:val="single"/>
        </w:rPr>
        <w:t xml:space="preserve"> </w:t>
      </w:r>
      <w:r>
        <w:rPr>
          <w:u w:val="single"/>
        </w:rPr>
        <w:t xml:space="preserve">QUORUM.  (a) </w:t>
      </w:r>
      <w:r>
        <w:rPr>
          <w:u w:val="single"/>
        </w:rPr>
        <w:t xml:space="preserve"> </w:t>
      </w:r>
      <w:r>
        <w:rPr>
          <w:u w:val="single"/>
        </w:rPr>
        <w:t xml:space="preserve">Three members of the board constitute a quorum regardless of whether the board has five or six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vote of a quorum of the board is required for official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3980.0204.</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________________;</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________________;</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________________;</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________________;</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________________;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temporary director appointed by the city if the city appoints a temporary director under Section 3980.0201(c).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as provided by Section 49.102, Water Code, to elect the five permanent elected directors.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 temporary director appointed by the city, 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permanent elected directors have not been elected under Subsection (b) and the terms of the temporary directors have expired, successor temporary directors, other than a temporary director appointed by the city,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temporary director appointed by the city serves until the fourth anniversary of the effective date of the Act enacting this chapter.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3980.0303.</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3980.0304.</w:t>
      </w:r>
      <w:r>
        <w:rPr>
          <w:u w:val="single"/>
        </w:rPr>
        <w:t xml:space="preserve"> </w:t>
      </w:r>
      <w:r>
        <w:rPr>
          <w:u w:val="single"/>
        </w:rPr>
        <w:t xml:space="preserve"> </w:t>
      </w:r>
      <w:r>
        <w:rPr>
          <w:u w:val="single"/>
        </w:rPr>
        <w:t xml:space="preserve">ADDING OR EXCLUDING LAND.  (a) </w:t>
      </w:r>
      <w:r>
        <w:rPr>
          <w:u w:val="single"/>
        </w:rPr>
        <w:t xml:space="preserve"> </w:t>
      </w:r>
      <w:r>
        <w:rPr>
          <w:u w:val="single"/>
        </w:rPr>
        <w:t xml:space="preserve">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may not add or exclude land unless the city consents to the addition or exclusion.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3980.0305.</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3980.0306.</w:t>
      </w:r>
      <w:r>
        <w:rPr>
          <w:u w:val="single"/>
        </w:rPr>
        <w:t xml:space="preserve"> </w:t>
      </w:r>
      <w:r>
        <w:rPr>
          <w:u w:val="single"/>
        </w:rPr>
        <w:t xml:space="preserve"> </w:t>
      </w:r>
      <w:r>
        <w:rPr>
          <w:u w:val="single"/>
        </w:rPr>
        <w:t xml:space="preserve">APPROVAL BY THE CITY. </w:t>
      </w:r>
      <w:r>
        <w:rPr>
          <w:u w:val="single"/>
        </w:rPr>
        <w:t xml:space="preserve"> </w:t>
      </w:r>
      <w:r>
        <w:rPr>
          <w:u w:val="single"/>
        </w:rPr>
        <w:t xml:space="preserve">(a) </w:t>
      </w:r>
      <w:r>
        <w:rPr>
          <w:u w:val="single"/>
        </w:rPr>
        <w:t xml:space="preserve"> </w:t>
      </w:r>
      <w:r>
        <w:rPr>
          <w:u w:val="single"/>
        </w:rPr>
        <w:t xml:space="preserve">The district must obtain the approval of the city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plans and specifications of an improvement project financed by bonds, notes, or other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plans and specifications of an improvement project related to the use of land owned by the city, an easement granted by the city, or a right-of-way of a street, road, or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City approval may be by an administrative process that does not involve the city's governing body, unless approval of the city's governing body is required by federal, state, or local law, ordinance, or regulation.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bonds,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city the documents authorizing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city a certification from each developer of property in the district that the developer is in compliance with the terms and conditions of the developer's project agreement with the city;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 that the district is in compliance with the terms and conditions of the ordinance or resolution consenting to the creation of the district under Section 3980.0109 and the operating agreement entered into under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city must complete the city's review of the documents and certifications required by Subsection (c) not later than the 30th day after the date the city receives the documents and certifications.  The city may object to the issuance of the bonds if the city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is not in compliance with the terms and conditions of the ordinance or resolution consenting to the creation of the district under Section 3980.0109;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in compliance with the operating agreement entered into under Section 3980.0109;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developer of property in the district is not in compliance with the terms and conditions of a project agreement that applies to the developer.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city objects to the district's issuance of bonds, the district must obtain the consent of the city's governing body to the issuance of the bonds. </w:t>
      </w:r>
      <w:r>
        <w:rPr>
          <w:u w:val="single"/>
        </w:rPr>
        <w:t xml:space="preserve"> </w:t>
      </w:r>
      <w:r>
        <w:rPr>
          <w:u w:val="single"/>
        </w:rPr>
        <w:t xml:space="preserve">The city's governing body may not unreasonably withhold consent to the issuance of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375.207,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 or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 </w:t>
      </w:r>
      <w:r>
        <w:rPr>
          <w:u w:val="single"/>
        </w:rPr>
        <w:t xml:space="preserve"> </w:t>
      </w:r>
      <w:r>
        <w:rPr>
          <w:u w:val="single"/>
        </w:rPr>
        <w:t xml:space="preserve">Section 375.161, Local Government Code, does not apply to an assessment imposed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3980.0403.</w:t>
      </w:r>
      <w:r>
        <w:rPr>
          <w:u w:val="single"/>
        </w:rPr>
        <w:t xml:space="preserve"> </w:t>
      </w:r>
      <w:r>
        <w:rPr>
          <w:u w:val="single"/>
        </w:rPr>
        <w:t xml:space="preserve"> </w:t>
      </w:r>
      <w:r>
        <w:rPr>
          <w:u w:val="single"/>
        </w:rPr>
        <w:t xml:space="preserve">IMPACT FEES PROHIBITED. </w:t>
      </w:r>
      <w:r>
        <w:rPr>
          <w:u w:val="single"/>
        </w:rPr>
        <w:t xml:space="preserve"> </w:t>
      </w:r>
      <w:r>
        <w:rPr>
          <w:u w:val="single"/>
        </w:rPr>
        <w:t xml:space="preserve">The district may not adopt or impose an impact fee.</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3980.0501,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principal amount of bonds issued by the district in aggregate may not exceed 10 percent of the assessed value of all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3980.0505.</w:t>
      </w:r>
      <w:r>
        <w:rPr>
          <w:u w:val="single"/>
        </w:rPr>
        <w:t xml:space="preserve"> </w:t>
      </w:r>
      <w:r>
        <w:rPr>
          <w:u w:val="single"/>
        </w:rPr>
        <w:t xml:space="preserve"> </w:t>
      </w:r>
      <w:r>
        <w:rPr>
          <w:u w:val="single"/>
        </w:rPr>
        <w:t xml:space="preserve">BONDS SECURED BY AD VALOREM TAXES; ELECTIONS.  (a)  If authorized at an election under Section 3980.0501,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3980.0506.</w:t>
      </w:r>
      <w:r>
        <w:rPr>
          <w:u w:val="single"/>
        </w:rPr>
        <w:t xml:space="preserve"> </w:t>
      </w:r>
      <w:r>
        <w:rPr>
          <w:u w:val="single"/>
        </w:rPr>
        <w:t xml:space="preserve"> </w:t>
      </w:r>
      <w:r>
        <w:rPr>
          <w:u w:val="single"/>
        </w:rPr>
        <w:t xml:space="preserve">CITY NOT REQUIRED TO PAY DISTRICT OBLIGATIONS.  Except as provided by Section 375.263, Local Government Code, the city is not required to pay a bond, note, or other obligation of the district.</w:t>
      </w:r>
    </w:p>
    <w:p w:rsidR="003F3435" w:rsidRDefault="0032493E">
      <w:pPr>
        <w:spacing w:line="480" w:lineRule="auto"/>
        <w:jc w:val="center"/>
      </w:pPr>
      <w:r>
        <w:rPr>
          <w:u w:val="single"/>
        </w:rPr>
        <w:t xml:space="preserve">SUBCHAPTER F.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applicable only to the defined area or designated property or issue bonds payable from ad valorem taxes of the defined area or designated property, the board shall hold an election as provided by Section 3980.0501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3980.0603.</w:t>
      </w:r>
      <w:r>
        <w:rPr>
          <w:u w:val="single"/>
        </w:rPr>
        <w:t xml:space="preserve"> </w:t>
      </w:r>
      <w:r>
        <w:rPr>
          <w:u w:val="single"/>
        </w:rPr>
        <w:t xml:space="preserve"> </w:t>
      </w:r>
      <w:r>
        <w:rPr>
          <w:u w:val="single"/>
        </w:rPr>
        <w:t xml:space="preserve">DECLARING RESULT AND ISSUING ORDER.  (a)</w:t>
      </w:r>
      <w:r>
        <w:rPr>
          <w:u w:val="single"/>
        </w:rPr>
        <w:t xml:space="preserve"> </w:t>
      </w:r>
      <w:r>
        <w:rPr>
          <w:u w:val="single"/>
        </w:rPr>
        <w:t xml:space="preserve"> </w:t>
      </w:r>
      <w:r>
        <w:rPr>
          <w:u w:val="single"/>
        </w:rPr>
        <w:t xml:space="preserve">If a majority of the voters voting at the election held under Section 3980.0602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order is not subject to judicial review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3980.0603,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3980.0605.</w:t>
      </w:r>
      <w:r>
        <w:rPr>
          <w:u w:val="single"/>
        </w:rPr>
        <w:t xml:space="preserve"> </w:t>
      </w:r>
      <w:r>
        <w:rPr>
          <w:u w:val="single"/>
        </w:rPr>
        <w:t xml:space="preserve"> </w:t>
      </w:r>
      <w:r>
        <w:rPr>
          <w:u w:val="single"/>
        </w:rPr>
        <w:t xml:space="preserve">ISSUANCE OF BONDS FOR DEFINED AREA OR DESIGNATED PROPERTY.  After the order under Section 3980.0603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G.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3980.0701.</w:t>
      </w:r>
      <w:r>
        <w:rPr>
          <w:u w:val="single"/>
        </w:rPr>
        <w:t xml:space="preserve"> </w:t>
      </w:r>
      <w:r>
        <w:rPr>
          <w:u w:val="single"/>
        </w:rPr>
        <w:t xml:space="preserve"> </w:t>
      </w:r>
      <w:r>
        <w:rPr>
          <w:u w:val="single"/>
        </w:rPr>
        <w:t xml:space="preserve">DIVISION OF DISTRICT; PREREQUISITES.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3980.0703.</w:t>
      </w:r>
      <w:r>
        <w:rPr>
          <w:u w:val="single"/>
        </w:rPr>
        <w:t xml:space="preserve"> </w:t>
      </w:r>
      <w:r>
        <w:rPr>
          <w:u w:val="single"/>
        </w:rPr>
        <w:t xml:space="preserve"> </w:t>
      </w:r>
      <w:r>
        <w:rPr>
          <w:u w:val="single"/>
        </w:rPr>
        <w:t xml:space="preserve">LIMITATION ON AREA OF NEW DISTRICT.  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3980.0704.</w:t>
      </w:r>
      <w:r>
        <w:rPr>
          <w:u w:val="single"/>
        </w:rPr>
        <w:t xml:space="preserve"> </w:t>
      </w:r>
      <w:r>
        <w:rPr>
          <w:u w:val="single"/>
        </w:rPr>
        <w:t xml:space="preserve"> </w:t>
      </w:r>
      <w:r>
        <w:rPr>
          <w:u w:val="single"/>
        </w:rPr>
        <w:t xml:space="preserve">DIVISION PROCEDURES.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3980.0705.</w:t>
      </w:r>
      <w:r>
        <w:rPr>
          <w:u w:val="single"/>
        </w:rPr>
        <w:t xml:space="preserve"> </w:t>
      </w:r>
      <w:r>
        <w:rPr>
          <w:u w:val="single"/>
        </w:rPr>
        <w:t xml:space="preserve"> </w:t>
      </w:r>
      <w:r>
        <w:rPr>
          <w:u w:val="single"/>
        </w:rPr>
        <w:t xml:space="preserve">DIRECTORS' ELECTION FOR NEW DISTRICT.  A new district created by the division of the district shall hold a directors' election in the manner provided by Section 3980.0201.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3980.0706.</w:t>
      </w:r>
      <w:r>
        <w:rPr>
          <w:u w:val="single"/>
        </w:rPr>
        <w:t xml:space="preserve"> </w:t>
      </w:r>
      <w:r>
        <w:rPr>
          <w:u w:val="single"/>
        </w:rPr>
        <w:t xml:space="preserve"> </w:t>
      </w:r>
      <w:r>
        <w:rPr>
          <w:u w:val="single"/>
        </w:rPr>
        <w:t xml:space="preserve">TAX OR BOND ELECTION. </w:t>
      </w:r>
      <w:r>
        <w:rPr>
          <w:u w:val="single"/>
        </w:rPr>
        <w:t xml:space="preserve"> </w:t>
      </w:r>
      <w:r>
        <w:rPr>
          <w:u w:val="single"/>
        </w:rPr>
        <w:t xml:space="preserve">Before a new district created by the division of the district may impose an operation and maintenance tax under Section 3980.0502 or issue bonds payable wholly or partly from ad valorem taxes, the new district must hold an election as required by this chapter to obtain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3980.0707.</w:t>
      </w:r>
      <w:r>
        <w:rPr>
          <w:u w:val="single"/>
        </w:rPr>
        <w:t xml:space="preserve"> </w:t>
      </w:r>
      <w:r>
        <w:rPr>
          <w:u w:val="single"/>
        </w:rPr>
        <w:t xml:space="preserve"> </w:t>
      </w:r>
      <w:r>
        <w:rPr>
          <w:u w:val="single"/>
        </w:rPr>
        <w:t xml:space="preserve">CITY CONSENT. </w:t>
      </w:r>
      <w:r>
        <w:rPr>
          <w:u w:val="single"/>
        </w:rPr>
        <w:t xml:space="preserve"> </w:t>
      </w:r>
      <w:r>
        <w:rPr>
          <w:u w:val="single"/>
        </w:rPr>
        <w:t xml:space="preserve">(a) </w:t>
      </w:r>
      <w:r>
        <w:rPr>
          <w:u w:val="single"/>
        </w:rPr>
        <w:t xml:space="preserve"> </w:t>
      </w:r>
      <w:r>
        <w:rPr>
          <w:u w:val="single"/>
        </w:rPr>
        <w:t xml:space="preserve">City consent to the creation of the district and to the inclusion of land in the district granted under Section 3980.0109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district created by division of the district is subject to the terms and conditions contained in the ordinance or resolution consenting to the creation of the district under Section 3980.0109.</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3980.0708.</w:t>
      </w:r>
      <w:r>
        <w:rPr>
          <w:u w:val="single"/>
        </w:rPr>
        <w:t xml:space="preserve"> </w:t>
      </w:r>
      <w:r>
        <w:rPr>
          <w:u w:val="single"/>
        </w:rPr>
        <w:t xml:space="preserve"> </w:t>
      </w:r>
      <w:r>
        <w:rPr>
          <w:u w:val="single"/>
        </w:rPr>
        <w:t xml:space="preserve">OPERATING AGREEMENT AND PROJECT AGREEMENT. </w:t>
      </w:r>
      <w:r>
        <w:rPr>
          <w:u w:val="single"/>
        </w:rPr>
        <w:t xml:space="preserve"> </w:t>
      </w:r>
      <w:r>
        <w:rPr>
          <w:u w:val="single"/>
        </w:rPr>
        <w:t xml:space="preserve">(a) </w:t>
      </w:r>
      <w:r>
        <w:rPr>
          <w:u w:val="single"/>
        </w:rPr>
        <w:t xml:space="preserve"> </w:t>
      </w:r>
      <w:r>
        <w:rPr>
          <w:u w:val="single"/>
        </w:rPr>
        <w:t xml:space="preserve">Except as provided by Subsection (b), before a new district created by division of the district may exercise any powers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new district must enter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joinder to the existing operating agreement between the city and the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separate operating agreement with the city;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developer of property in the new district must enter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joinder to an existing project agreement between the city and a developer of property in the district applicable to the territory in the new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separate project agreement with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district created by division of the district has the powers necessary, convenient, or desirable to negotiate and execute an agreement described by Subsection (a).</w:t>
      </w:r>
    </w:p>
    <w:p w:rsidR="003F3435" w:rsidRDefault="0032493E">
      <w:pPr>
        <w:spacing w:line="480" w:lineRule="auto"/>
        <w:jc w:val="center"/>
      </w:pPr>
      <w:r>
        <w:rPr>
          <w:u w:val="single"/>
        </w:rPr>
        <w:t xml:space="preserve">SUBCHAPTER H.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3980.0801.</w:t>
      </w:r>
      <w:r>
        <w:rPr>
          <w:u w:val="single"/>
        </w:rPr>
        <w:t xml:space="preserve"> </w:t>
      </w:r>
      <w:r>
        <w:rPr>
          <w:u w:val="single"/>
        </w:rPr>
        <w:t xml:space="preserve"> </w:t>
      </w:r>
      <w:r>
        <w:rPr>
          <w:u w:val="single"/>
        </w:rPr>
        <w:t xml:space="preserve">DISSOLUTION.  (a)  The board shall dissolve the district on written petition filed with the board by the owner or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Hunter Ranch Improvement District No. 1 of Denton County, Texas, initially includes all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a tract of land situated in the E. Pizano Survey, Abstract Number 994, the G. Pettingale Survey, Abstract Number 1041, the J. Taft Survey, Abstract Number 1269, the G. West Survey, Abstract Number 1393, the B.B.B. &amp; C.R.R. CO. Survey, Abstract Number 158, Denton County, Texas, and being all of the remainder of that tract of land described by deed to Petrus Investment, L.P. (tract 1), recorded in Instrument Number 1998-117450, and all of that tract of land described by deed to Hillwood Investment Land, L.P., recorded in Instrument Number 2015-146192, Real Property Records, Denton County, Texas, and being more particularly described by metes and bounds as follows:</w:t>
      </w:r>
    </w:p>
    <w:p w:rsidR="003F3435" w:rsidRDefault="0032493E">
      <w:pPr>
        <w:spacing w:line="480" w:lineRule="auto"/>
        <w:ind w:firstLine="720"/>
        <w:jc w:val="both"/>
      </w:pPr>
      <w:r>
        <w:t xml:space="preserve">BEGINNING at the southwest corner of said Tract 1, being in the north right-of-way line of Robson Ranch Road;</w:t>
      </w:r>
    </w:p>
    <w:p w:rsidR="003F3435" w:rsidRDefault="0032493E">
      <w:pPr>
        <w:spacing w:line="480" w:lineRule="auto"/>
        <w:ind w:firstLine="720"/>
        <w:jc w:val="both"/>
      </w:pPr>
      <w:r>
        <w:t xml:space="preserve">THENCE N 00°37'44"W, 3285.00 feet, departing said north right-of-way line;</w:t>
      </w:r>
    </w:p>
    <w:p w:rsidR="003F3435" w:rsidRDefault="0032493E">
      <w:pPr>
        <w:spacing w:line="480" w:lineRule="auto"/>
        <w:ind w:firstLine="720"/>
        <w:jc w:val="both"/>
      </w:pPr>
      <w:r>
        <w:t xml:space="preserve">THENCE N 00°29'34"W, 3074.88 feet;</w:t>
      </w:r>
    </w:p>
    <w:p w:rsidR="003F3435" w:rsidRDefault="0032493E">
      <w:pPr>
        <w:spacing w:line="480" w:lineRule="auto"/>
        <w:ind w:firstLine="720"/>
        <w:jc w:val="both"/>
      </w:pPr>
      <w:r>
        <w:t xml:space="preserve">THENCE S 89°50'59"W, 1215.90 feet;</w:t>
      </w:r>
    </w:p>
    <w:p w:rsidR="003F3435" w:rsidRDefault="0032493E">
      <w:pPr>
        <w:spacing w:line="480" w:lineRule="auto"/>
        <w:ind w:firstLine="720"/>
        <w:jc w:val="both"/>
      </w:pPr>
      <w:r>
        <w:t xml:space="preserve">THENCE N 00°07'16"E, 3802.59 feet;</w:t>
      </w:r>
    </w:p>
    <w:p w:rsidR="003F3435" w:rsidRDefault="0032493E">
      <w:pPr>
        <w:spacing w:line="480" w:lineRule="auto"/>
        <w:ind w:firstLine="720"/>
        <w:jc w:val="both"/>
      </w:pPr>
      <w:r>
        <w:t xml:space="preserve">THENCE N 89°46'52"E, 5806.39 feet;</w:t>
      </w:r>
    </w:p>
    <w:p w:rsidR="003F3435" w:rsidRDefault="0032493E">
      <w:pPr>
        <w:spacing w:line="480" w:lineRule="auto"/>
        <w:ind w:firstLine="720"/>
        <w:jc w:val="both"/>
      </w:pPr>
      <w:r>
        <w:t xml:space="preserve">THENCE N 01°19'45"E, 92.25 feet;</w:t>
      </w:r>
    </w:p>
    <w:p w:rsidR="003F3435" w:rsidRDefault="0032493E">
      <w:pPr>
        <w:spacing w:line="480" w:lineRule="auto"/>
        <w:ind w:firstLine="720"/>
        <w:jc w:val="both"/>
      </w:pPr>
      <w:r>
        <w:t xml:space="preserve">THENCE N 89°29'17"E, 5406.54 feet, to the approximate center line of John Paine Road;</w:t>
      </w:r>
    </w:p>
    <w:p w:rsidR="003F3435" w:rsidRDefault="0032493E">
      <w:pPr>
        <w:spacing w:line="480" w:lineRule="auto"/>
        <w:ind w:firstLine="720"/>
        <w:jc w:val="both"/>
      </w:pPr>
      <w:r>
        <w:t xml:space="preserve">THENCE N 00°09'21"W, 6119.82 feet, with said approximate center line;</w:t>
      </w:r>
    </w:p>
    <w:p w:rsidR="003F3435" w:rsidRDefault="0032493E">
      <w:pPr>
        <w:spacing w:line="480" w:lineRule="auto"/>
        <w:ind w:firstLine="720"/>
        <w:jc w:val="both"/>
      </w:pPr>
      <w:r>
        <w:t xml:space="preserve">THENCE N 44°00'59"E, 231.30 feet, departing said approximate center line, to the south right-of-way line of FM 2449, being the beginning of a curve to the right;</w:t>
      </w:r>
    </w:p>
    <w:p w:rsidR="003F3435" w:rsidRDefault="0032493E">
      <w:pPr>
        <w:spacing w:line="480" w:lineRule="auto"/>
        <w:ind w:firstLine="720"/>
        <w:jc w:val="both"/>
      </w:pPr>
      <w:r>
        <w:t xml:space="preserve">THENCE with said south right-of-way line and said curve to the right, an arc distance of 215.79 feet, through a central angle of 11°16'41", having a radius of 1096.28 feet, the long chord which bears S 66°45'34"E, 215.44 feet;</w:t>
      </w:r>
    </w:p>
    <w:p w:rsidR="003F3435" w:rsidRDefault="0032493E">
      <w:pPr>
        <w:spacing w:line="480" w:lineRule="auto"/>
        <w:ind w:firstLine="720"/>
        <w:jc w:val="both"/>
      </w:pPr>
      <w:r>
        <w:t xml:space="preserve">THENCE S 61°07'13"E, 2320.45 feet, continuing with said south right-of-way line, to the beginning of a curve to the left;</w:t>
      </w:r>
    </w:p>
    <w:p w:rsidR="003F3435" w:rsidRDefault="0032493E">
      <w:pPr>
        <w:spacing w:line="480" w:lineRule="auto"/>
        <w:ind w:firstLine="720"/>
        <w:jc w:val="both"/>
      </w:pPr>
      <w:r>
        <w:t xml:space="preserve">THENCE with said south right-of-way line and said curve to the left, an arc distance of 151.20 feet, through a central angle of 01°29'56", having a radius of 5779.65 feet, the long chord which bears S 61°52'12"E, 151.19 feet;</w:t>
      </w:r>
    </w:p>
    <w:p w:rsidR="003F3435" w:rsidRDefault="0032493E">
      <w:pPr>
        <w:spacing w:line="480" w:lineRule="auto"/>
        <w:ind w:firstLine="720"/>
        <w:jc w:val="both"/>
      </w:pPr>
      <w:r>
        <w:t xml:space="preserve">THENCE S 00°27'53"E, 1963.20 feet;</w:t>
      </w:r>
    </w:p>
    <w:p w:rsidR="003F3435" w:rsidRDefault="0032493E">
      <w:pPr>
        <w:spacing w:line="480" w:lineRule="auto"/>
        <w:ind w:firstLine="720"/>
        <w:jc w:val="both"/>
      </w:pPr>
      <w:r>
        <w:t xml:space="preserve">THENCE S 89°55'28"E, 47.53 feet, to the west right-of-way line of Interstate Highway 35W;</w:t>
      </w:r>
    </w:p>
    <w:p w:rsidR="003F3435" w:rsidRDefault="0032493E">
      <w:pPr>
        <w:spacing w:line="480" w:lineRule="auto"/>
        <w:ind w:firstLine="720"/>
        <w:jc w:val="both"/>
      </w:pPr>
      <w:r>
        <w:t xml:space="preserve">THENCE with said west right-of-way line the following bearings and distances:</w:t>
      </w:r>
    </w:p>
    <w:p w:rsidR="003F3435" w:rsidRDefault="0032493E">
      <w:pPr>
        <w:spacing w:line="480" w:lineRule="auto"/>
        <w:ind w:firstLine="720"/>
        <w:jc w:val="both"/>
      </w:pPr>
      <w:r>
        <w:t xml:space="preserve">S 26°18'12"W, 1542.25 feet;</w:t>
      </w:r>
    </w:p>
    <w:p w:rsidR="003F3435" w:rsidRDefault="0032493E">
      <w:pPr>
        <w:spacing w:line="480" w:lineRule="auto"/>
        <w:ind w:firstLine="720"/>
        <w:jc w:val="both"/>
      </w:pPr>
      <w:r>
        <w:t xml:space="preserve">S 32°02'34"W, 199.99 feet;</w:t>
      </w:r>
    </w:p>
    <w:p w:rsidR="003F3435" w:rsidRDefault="0032493E">
      <w:pPr>
        <w:spacing w:line="480" w:lineRule="auto"/>
        <w:ind w:firstLine="720"/>
        <w:jc w:val="both"/>
      </w:pPr>
      <w:r>
        <w:t xml:space="preserve">S 26°18'12"W, 400.06 feet;</w:t>
      </w:r>
    </w:p>
    <w:p w:rsidR="003F3435" w:rsidRDefault="0032493E">
      <w:pPr>
        <w:spacing w:line="480" w:lineRule="auto"/>
        <w:ind w:firstLine="720"/>
        <w:jc w:val="both"/>
      </w:pPr>
      <w:r>
        <w:t xml:space="preserve">S 19°10'44"W, 201.57 feet;</w:t>
      </w:r>
    </w:p>
    <w:p w:rsidR="003F3435" w:rsidRDefault="0032493E">
      <w:pPr>
        <w:spacing w:line="480" w:lineRule="auto"/>
        <w:ind w:firstLine="720"/>
        <w:jc w:val="both"/>
      </w:pPr>
      <w:r>
        <w:t xml:space="preserve">S 26°18'12"W, 2962.69 feet;</w:t>
      </w:r>
    </w:p>
    <w:p w:rsidR="003F3435" w:rsidRDefault="0032493E">
      <w:pPr>
        <w:spacing w:line="480" w:lineRule="auto"/>
        <w:ind w:firstLine="720"/>
        <w:jc w:val="both"/>
      </w:pPr>
      <w:r>
        <w:t xml:space="preserve">N 33°34'41"W, 200.24 feet;</w:t>
      </w:r>
    </w:p>
    <w:p w:rsidR="003F3435" w:rsidRDefault="0032493E">
      <w:pPr>
        <w:spacing w:line="480" w:lineRule="auto"/>
        <w:ind w:firstLine="720"/>
        <w:jc w:val="both"/>
      </w:pPr>
      <w:r>
        <w:t xml:space="preserve">N 19°12'37"W, 155.68 feet;</w:t>
      </w:r>
    </w:p>
    <w:p w:rsidR="003F3435" w:rsidRDefault="0032493E">
      <w:pPr>
        <w:spacing w:line="480" w:lineRule="auto"/>
        <w:ind w:firstLine="720"/>
        <w:jc w:val="both"/>
      </w:pPr>
      <w:r>
        <w:t xml:space="preserve">N 00°31'13"W, 111.31 feet;</w:t>
      </w:r>
    </w:p>
    <w:p w:rsidR="003F3435" w:rsidRDefault="0032493E">
      <w:pPr>
        <w:spacing w:line="480" w:lineRule="auto"/>
        <w:ind w:firstLine="720"/>
        <w:jc w:val="both"/>
      </w:pPr>
      <w:r>
        <w:t xml:space="preserve">N 30°43'14"W, 44.34 feet;</w:t>
      </w:r>
    </w:p>
    <w:p w:rsidR="003F3435" w:rsidRDefault="0032493E">
      <w:pPr>
        <w:spacing w:line="480" w:lineRule="auto"/>
        <w:ind w:firstLine="720"/>
        <w:jc w:val="both"/>
      </w:pPr>
      <w:r>
        <w:t xml:space="preserve">N 89°58'11"W, 46.00 feet;</w:t>
      </w:r>
    </w:p>
    <w:p w:rsidR="003F3435" w:rsidRDefault="0032493E">
      <w:pPr>
        <w:spacing w:line="480" w:lineRule="auto"/>
        <w:ind w:firstLine="720"/>
        <w:jc w:val="both"/>
      </w:pPr>
      <w:r>
        <w:t xml:space="preserve">S 29°23'22"W, 44.72 feet;</w:t>
      </w:r>
    </w:p>
    <w:p w:rsidR="003F3435" w:rsidRDefault="0032493E">
      <w:pPr>
        <w:spacing w:line="480" w:lineRule="auto"/>
        <w:ind w:firstLine="720"/>
        <w:jc w:val="both"/>
      </w:pPr>
      <w:r>
        <w:t xml:space="preserve">S 00°31'13"E, 210.31 feet;</w:t>
      </w:r>
    </w:p>
    <w:p w:rsidR="003F3435" w:rsidRDefault="0032493E">
      <w:pPr>
        <w:spacing w:line="480" w:lineRule="auto"/>
        <w:ind w:firstLine="720"/>
        <w:jc w:val="both"/>
      </w:pPr>
      <w:r>
        <w:t xml:space="preserve">S 10°43'27"E, 103.30 feet;</w:t>
      </w:r>
    </w:p>
    <w:p w:rsidR="003F3435" w:rsidRDefault="0032493E">
      <w:pPr>
        <w:spacing w:line="480" w:lineRule="auto"/>
        <w:ind w:firstLine="720"/>
        <w:jc w:val="both"/>
      </w:pPr>
      <w:r>
        <w:t xml:space="preserve">S 00°31'13"E, 118.88 feet;</w:t>
      </w:r>
    </w:p>
    <w:p w:rsidR="003F3435" w:rsidRDefault="0032493E">
      <w:pPr>
        <w:spacing w:line="480" w:lineRule="auto"/>
        <w:ind w:firstLine="720"/>
        <w:jc w:val="both"/>
      </w:pPr>
      <w:r>
        <w:t xml:space="preserve">S 33°43'52"E, 270.79 feet;</w:t>
      </w:r>
    </w:p>
    <w:p w:rsidR="003F3435" w:rsidRDefault="0032493E">
      <w:pPr>
        <w:spacing w:line="480" w:lineRule="auto"/>
        <w:ind w:firstLine="720"/>
        <w:jc w:val="both"/>
      </w:pPr>
      <w:r>
        <w:t xml:space="preserve">S 26°18'12"W, 2560.86 feet;</w:t>
      </w:r>
    </w:p>
    <w:p w:rsidR="003F3435" w:rsidRDefault="0032493E">
      <w:pPr>
        <w:spacing w:line="480" w:lineRule="auto"/>
        <w:ind w:firstLine="720"/>
        <w:jc w:val="both"/>
      </w:pPr>
      <w:r>
        <w:t xml:space="preserve">S 27°54'47"W, 605.73 feet;</w:t>
      </w:r>
    </w:p>
    <w:p w:rsidR="003F3435" w:rsidRDefault="0032493E">
      <w:pPr>
        <w:spacing w:line="480" w:lineRule="auto"/>
        <w:ind w:firstLine="720"/>
        <w:jc w:val="both"/>
      </w:pPr>
      <w:r>
        <w:t xml:space="preserve">S 29°23'19"W, 2716.37 feet;</w:t>
      </w:r>
    </w:p>
    <w:p w:rsidR="003F3435" w:rsidRDefault="0032493E">
      <w:pPr>
        <w:spacing w:line="480" w:lineRule="auto"/>
        <w:ind w:firstLine="720"/>
        <w:jc w:val="both"/>
      </w:pPr>
      <w:r>
        <w:t xml:space="preserve">S 35°04'08"W, 202.07 feet;</w:t>
      </w:r>
    </w:p>
    <w:p w:rsidR="003F3435" w:rsidRDefault="0032493E">
      <w:pPr>
        <w:spacing w:line="480" w:lineRule="auto"/>
        <w:ind w:firstLine="720"/>
        <w:jc w:val="both"/>
      </w:pPr>
      <w:r>
        <w:t xml:space="preserve">S 29°23'19"W, 899.62 feet;</w:t>
      </w:r>
    </w:p>
    <w:p w:rsidR="003F3435" w:rsidRDefault="0032493E">
      <w:pPr>
        <w:spacing w:line="480" w:lineRule="auto"/>
        <w:ind w:firstLine="720"/>
        <w:jc w:val="both"/>
      </w:pPr>
      <w:r>
        <w:t xml:space="preserve">S 32°15'04"W, 144.34 feet;</w:t>
      </w:r>
    </w:p>
    <w:p w:rsidR="003F3435" w:rsidRDefault="0032493E">
      <w:pPr>
        <w:spacing w:line="480" w:lineRule="auto"/>
        <w:ind w:firstLine="720"/>
        <w:jc w:val="both"/>
      </w:pPr>
      <w:r>
        <w:t xml:space="preserve">S 89°59'41"W, 56.40 feet;</w:t>
      </w:r>
    </w:p>
    <w:p w:rsidR="003F3435" w:rsidRDefault="0032493E">
      <w:pPr>
        <w:spacing w:line="480" w:lineRule="auto"/>
        <w:ind w:firstLine="720"/>
        <w:jc w:val="both"/>
      </w:pPr>
      <w:r>
        <w:t xml:space="preserve">S 00°37'05"E, 92.68 feet;</w:t>
      </w:r>
    </w:p>
    <w:p w:rsidR="003F3435" w:rsidRDefault="0032493E">
      <w:pPr>
        <w:spacing w:line="480" w:lineRule="auto"/>
        <w:ind w:firstLine="720"/>
        <w:jc w:val="both"/>
      </w:pPr>
      <w:r>
        <w:t xml:space="preserve">S 29°23'19"W, 749.32 feet;</w:t>
      </w:r>
    </w:p>
    <w:p w:rsidR="003F3435" w:rsidRDefault="0032493E">
      <w:pPr>
        <w:spacing w:line="480" w:lineRule="auto"/>
        <w:ind w:firstLine="720"/>
        <w:jc w:val="both"/>
      </w:pPr>
      <w:r>
        <w:t xml:space="preserve">S 32°50'37"W, 497.80 feet;</w:t>
      </w:r>
    </w:p>
    <w:p w:rsidR="003F3435" w:rsidRDefault="0032493E">
      <w:pPr>
        <w:spacing w:line="480" w:lineRule="auto"/>
        <w:ind w:firstLine="720"/>
        <w:jc w:val="both"/>
      </w:pPr>
      <w:r>
        <w:t xml:space="preserve">S 29°18'00"W, 128.98 feet;</w:t>
      </w:r>
    </w:p>
    <w:p w:rsidR="003F3435" w:rsidRDefault="0032493E">
      <w:pPr>
        <w:spacing w:line="480" w:lineRule="auto"/>
        <w:ind w:firstLine="720"/>
        <w:jc w:val="both"/>
      </w:pPr>
      <w:r>
        <w:t xml:space="preserve">S 29°23'18"W, 922.23 feet;</w:t>
      </w:r>
    </w:p>
    <w:p w:rsidR="003F3435" w:rsidRDefault="0032493E">
      <w:pPr>
        <w:spacing w:line="480" w:lineRule="auto"/>
        <w:ind w:firstLine="720"/>
        <w:jc w:val="both"/>
      </w:pPr>
      <w:r>
        <w:t xml:space="preserve">THENCE S 65°32'46"W, 23.56 feet, to the north right-of-way line of Robson Ranch Road;</w:t>
      </w:r>
    </w:p>
    <w:p w:rsidR="003F3435" w:rsidRDefault="0032493E">
      <w:pPr>
        <w:spacing w:line="480" w:lineRule="auto"/>
        <w:ind w:firstLine="720"/>
        <w:jc w:val="both"/>
      </w:pPr>
      <w:r>
        <w:t xml:space="preserve">THENCE with said north right-of-way line the following bearings and distances:</w:t>
      </w:r>
    </w:p>
    <w:p w:rsidR="003F3435" w:rsidRDefault="0032493E">
      <w:pPr>
        <w:spacing w:line="480" w:lineRule="auto"/>
        <w:ind w:firstLine="720"/>
        <w:jc w:val="both"/>
      </w:pPr>
      <w:r>
        <w:t xml:space="preserve">S 89°52'13"W, 246.95 feet;</w:t>
      </w:r>
    </w:p>
    <w:p w:rsidR="003F3435" w:rsidRDefault="0032493E">
      <w:pPr>
        <w:spacing w:line="480" w:lineRule="auto"/>
        <w:ind w:firstLine="720"/>
        <w:jc w:val="both"/>
      </w:pPr>
      <w:r>
        <w:t xml:space="preserve">N 00°19'14"W, 5.20 feet;</w:t>
      </w:r>
    </w:p>
    <w:p w:rsidR="003F3435" w:rsidRDefault="0032493E">
      <w:pPr>
        <w:spacing w:line="480" w:lineRule="auto"/>
        <w:ind w:firstLine="720"/>
        <w:jc w:val="both"/>
      </w:pPr>
      <w:r>
        <w:t xml:space="preserve">S 89°53'26"W, 290.34 feet;</w:t>
      </w:r>
    </w:p>
    <w:p w:rsidR="003F3435" w:rsidRDefault="0032493E">
      <w:pPr>
        <w:spacing w:line="480" w:lineRule="auto"/>
        <w:ind w:firstLine="720"/>
        <w:jc w:val="both"/>
      </w:pPr>
      <w:r>
        <w:t xml:space="preserve">S 00°06'34"E, 5.00 feet;</w:t>
      </w:r>
    </w:p>
    <w:p w:rsidR="003F3435" w:rsidRDefault="0032493E">
      <w:pPr>
        <w:spacing w:line="480" w:lineRule="auto"/>
        <w:ind w:firstLine="720"/>
        <w:jc w:val="both"/>
      </w:pPr>
      <w:r>
        <w:t xml:space="preserve">S 89°53'26"W, 200.00 feet;</w:t>
      </w:r>
    </w:p>
    <w:p w:rsidR="003F3435" w:rsidRDefault="0032493E">
      <w:pPr>
        <w:spacing w:line="480" w:lineRule="auto"/>
        <w:ind w:firstLine="720"/>
        <w:jc w:val="both"/>
      </w:pPr>
      <w:r>
        <w:t xml:space="preserve">S 00°06'34"E, 5.00 feet;</w:t>
      </w:r>
    </w:p>
    <w:p w:rsidR="003F3435" w:rsidRDefault="0032493E">
      <w:pPr>
        <w:spacing w:line="480" w:lineRule="auto"/>
        <w:ind w:firstLine="720"/>
        <w:jc w:val="both"/>
      </w:pPr>
      <w:r>
        <w:t xml:space="preserve">S 89°53'26"W, 600.00 feet;</w:t>
      </w:r>
    </w:p>
    <w:p w:rsidR="003F3435" w:rsidRDefault="0032493E">
      <w:pPr>
        <w:spacing w:line="480" w:lineRule="auto"/>
        <w:ind w:firstLine="720"/>
        <w:jc w:val="both"/>
      </w:pPr>
      <w:r>
        <w:t xml:space="preserve">S 00°06'34"E, 5.00 feet;</w:t>
      </w:r>
    </w:p>
    <w:p w:rsidR="003F3435" w:rsidRDefault="0032493E">
      <w:pPr>
        <w:spacing w:line="480" w:lineRule="auto"/>
        <w:ind w:firstLine="720"/>
        <w:jc w:val="both"/>
      </w:pPr>
      <w:r>
        <w:t xml:space="preserve">THENCE S 89°53'26"W, 4134.86 feet to the Point of Beginning and containing 102,688,371 square feet or 2357.40 acres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a tract of land situated in the B.B.B. &amp; C.R.R. Co. Survey, Abstract Number 158, the J. Taft Survey, Abstract Number 1269, the B.B.B &amp; C.R.R. Co. Survey, Abstract Number 159, the G. Pettingale Survey, Abstract Number 1041, the B.B.B. &amp; C.R.R. Co. Survey, Abstract Number 160, the S. Pritchett Survey, Abstract Number 1021 and the G. West Survey, Abstract Number 1393, Denton County, Texas, and being the remainder of that tract of land described by deed to Petrus investment, L.P., recorded in Instrument Number 1998-117450, Real Property Records, Denton County, Texas and being more particularly described by metes and bounds as follows:</w:t>
      </w:r>
    </w:p>
    <w:p w:rsidR="003F3435" w:rsidRDefault="0032493E">
      <w:pPr>
        <w:spacing w:line="480" w:lineRule="auto"/>
        <w:ind w:firstLine="720"/>
        <w:jc w:val="both"/>
      </w:pPr>
      <w:r>
        <w:t xml:space="preserve">BEGINNING at the intersection of the of John Paine Road and Johnson Lane;</w:t>
      </w:r>
    </w:p>
    <w:p w:rsidR="003F3435" w:rsidRDefault="0032493E">
      <w:pPr>
        <w:spacing w:line="480" w:lineRule="auto"/>
        <w:ind w:firstLine="720"/>
        <w:jc w:val="both"/>
      </w:pPr>
      <w:r>
        <w:t xml:space="preserve">THENCE S 00°30'43"E, 3045.50 feet, with the approximate centerline of said John Paine Road, to the beginning of a curve to the left;</w:t>
      </w:r>
    </w:p>
    <w:p w:rsidR="003F3435" w:rsidRDefault="0032493E">
      <w:pPr>
        <w:spacing w:line="480" w:lineRule="auto"/>
        <w:ind w:firstLine="720"/>
        <w:jc w:val="both"/>
      </w:pPr>
      <w:r>
        <w:t xml:space="preserve">THENCE with said approximate centerline and said curve to the left, an arc distance of 179.75 feet, through a central angle of 19°11'48", having a radius of 536.50 feet, the long chord which bears S 09°24'16"W, 178.91 feet;</w:t>
      </w:r>
    </w:p>
    <w:p w:rsidR="003F3435" w:rsidRDefault="0032493E">
      <w:pPr>
        <w:spacing w:line="480" w:lineRule="auto"/>
        <w:ind w:firstLine="720"/>
        <w:jc w:val="both"/>
      </w:pPr>
      <w:r>
        <w:t xml:space="preserve">THENCE S 00°13'45"E, 426.23 feet, with said approximate centerline;</w:t>
      </w:r>
    </w:p>
    <w:p w:rsidR="003F3435" w:rsidRDefault="0032493E">
      <w:pPr>
        <w:spacing w:line="480" w:lineRule="auto"/>
        <w:ind w:firstLine="720"/>
        <w:jc w:val="both"/>
      </w:pPr>
      <w:r>
        <w:t xml:space="preserve">THENCE S 89°53'42"W, 2258.03 feet, departing said approximate centerline;</w:t>
      </w:r>
    </w:p>
    <w:p w:rsidR="003F3435" w:rsidRDefault="0032493E">
      <w:pPr>
        <w:spacing w:line="480" w:lineRule="auto"/>
        <w:ind w:firstLine="720"/>
        <w:jc w:val="both"/>
      </w:pPr>
      <w:r>
        <w:t xml:space="preserve">THENCE N 00°26'28"E, 497.90 feet;</w:t>
      </w:r>
    </w:p>
    <w:p w:rsidR="003F3435" w:rsidRDefault="0032493E">
      <w:pPr>
        <w:spacing w:line="480" w:lineRule="auto"/>
        <w:ind w:firstLine="720"/>
        <w:jc w:val="both"/>
      </w:pPr>
      <w:r>
        <w:t xml:space="preserve">THENCE S 89°59'41"W, 273.92 feet, to the east right-of-way line of Interstate Highway 35W;</w:t>
      </w:r>
    </w:p>
    <w:p w:rsidR="003F3435" w:rsidRDefault="0032493E">
      <w:pPr>
        <w:spacing w:line="480" w:lineRule="auto"/>
        <w:ind w:firstLine="720"/>
        <w:jc w:val="both"/>
      </w:pPr>
      <w:r>
        <w:t xml:space="preserve">THENCE with said east right-of-way line the following bearings and distances:</w:t>
      </w:r>
    </w:p>
    <w:p w:rsidR="003F3435" w:rsidRDefault="0032493E">
      <w:pPr>
        <w:spacing w:line="480" w:lineRule="auto"/>
        <w:ind w:firstLine="720"/>
        <w:jc w:val="both"/>
      </w:pPr>
      <w:r>
        <w:t xml:space="preserve">N 29°23'19"E, 847.04 feet;</w:t>
      </w:r>
    </w:p>
    <w:p w:rsidR="003F3435" w:rsidRDefault="0032493E">
      <w:pPr>
        <w:spacing w:line="480" w:lineRule="auto"/>
        <w:ind w:firstLine="720"/>
        <w:jc w:val="both"/>
      </w:pPr>
      <w:r>
        <w:t xml:space="preserve">N 23°44'25"E, 203.21 feet;</w:t>
      </w:r>
    </w:p>
    <w:p w:rsidR="003F3435" w:rsidRDefault="0032493E">
      <w:pPr>
        <w:spacing w:line="480" w:lineRule="auto"/>
        <w:ind w:firstLine="720"/>
        <w:jc w:val="both"/>
      </w:pPr>
      <w:r>
        <w:t xml:space="preserve">N 29°23'16"E, 2716.06 feet;</w:t>
      </w:r>
    </w:p>
    <w:p w:rsidR="003F3435" w:rsidRDefault="0032493E">
      <w:pPr>
        <w:spacing w:line="480" w:lineRule="auto"/>
        <w:ind w:firstLine="720"/>
        <w:jc w:val="both"/>
      </w:pPr>
      <w:r>
        <w:t xml:space="preserve">N 27°54'47"E, 621.79 feet;</w:t>
      </w:r>
    </w:p>
    <w:p w:rsidR="003F3435" w:rsidRDefault="0032493E">
      <w:pPr>
        <w:spacing w:line="480" w:lineRule="auto"/>
        <w:ind w:firstLine="720"/>
        <w:jc w:val="both"/>
      </w:pPr>
      <w:r>
        <w:t xml:space="preserve">N 26°18'12"E, 2150.05 feet;</w:t>
      </w:r>
    </w:p>
    <w:p w:rsidR="003F3435" w:rsidRDefault="0032493E">
      <w:pPr>
        <w:spacing w:line="480" w:lineRule="auto"/>
        <w:ind w:firstLine="720"/>
        <w:jc w:val="both"/>
      </w:pPr>
      <w:r>
        <w:t xml:space="preserve">N 89°55'52"E, 470.07 feet;</w:t>
      </w:r>
    </w:p>
    <w:p w:rsidR="003F3435" w:rsidRDefault="0032493E">
      <w:pPr>
        <w:spacing w:line="480" w:lineRule="auto"/>
        <w:ind w:firstLine="720"/>
        <w:jc w:val="both"/>
      </w:pPr>
      <w:r>
        <w:t xml:space="preserve">S 76°13'57"E, 71.47 feet;</w:t>
      </w:r>
    </w:p>
    <w:p w:rsidR="003F3435" w:rsidRDefault="0032493E">
      <w:pPr>
        <w:spacing w:line="480" w:lineRule="auto"/>
        <w:ind w:firstLine="720"/>
        <w:jc w:val="both"/>
      </w:pPr>
      <w:r>
        <w:t xml:space="preserve">N 89°37'20"E, 80.00 feet;</w:t>
      </w:r>
    </w:p>
    <w:p w:rsidR="003F3435" w:rsidRDefault="0032493E">
      <w:pPr>
        <w:spacing w:line="480" w:lineRule="auto"/>
        <w:ind w:firstLine="720"/>
        <w:jc w:val="both"/>
      </w:pPr>
      <w:r>
        <w:t xml:space="preserve">N 71°38'56"E, 52.97 feet;</w:t>
      </w:r>
    </w:p>
    <w:p w:rsidR="003F3435" w:rsidRDefault="0032493E">
      <w:pPr>
        <w:spacing w:line="480" w:lineRule="auto"/>
        <w:ind w:firstLine="720"/>
        <w:jc w:val="both"/>
      </w:pPr>
      <w:r>
        <w:t xml:space="preserve">N 16°39'41"E, 51.30 feet;</w:t>
      </w:r>
    </w:p>
    <w:p w:rsidR="003F3435" w:rsidRDefault="0032493E">
      <w:pPr>
        <w:spacing w:line="480" w:lineRule="auto"/>
        <w:ind w:firstLine="720"/>
        <w:jc w:val="both"/>
      </w:pPr>
      <w:r>
        <w:t xml:space="preserve">N 70°04'44"W, 229.45 feet;</w:t>
      </w:r>
    </w:p>
    <w:p w:rsidR="003F3435" w:rsidRDefault="0032493E">
      <w:pPr>
        <w:spacing w:line="480" w:lineRule="auto"/>
        <w:ind w:firstLine="720"/>
        <w:jc w:val="both"/>
      </w:pPr>
      <w:r>
        <w:t xml:space="preserve">N 54°35'05"W, 163.69 feet;</w:t>
      </w:r>
    </w:p>
    <w:p w:rsidR="003F3435" w:rsidRDefault="0032493E">
      <w:pPr>
        <w:spacing w:line="480" w:lineRule="auto"/>
        <w:ind w:firstLine="720"/>
        <w:jc w:val="both"/>
      </w:pPr>
      <w:r>
        <w:t xml:space="preserve">N 33°40'57"W, 209.99 feet;</w:t>
      </w:r>
    </w:p>
    <w:p w:rsidR="003F3435" w:rsidRDefault="0032493E">
      <w:pPr>
        <w:spacing w:line="480" w:lineRule="auto"/>
        <w:ind w:firstLine="720"/>
        <w:jc w:val="both"/>
      </w:pPr>
      <w:r>
        <w:t xml:space="preserve">N 26°18'12"E, 3164.78 feet;</w:t>
      </w:r>
    </w:p>
    <w:p w:rsidR="003F3435" w:rsidRDefault="0032493E">
      <w:pPr>
        <w:spacing w:line="480" w:lineRule="auto"/>
        <w:ind w:firstLine="720"/>
        <w:jc w:val="both"/>
      </w:pPr>
      <w:r>
        <w:t xml:space="preserve">N 36°14'02"E, 202.95 feet;</w:t>
      </w:r>
    </w:p>
    <w:p w:rsidR="003F3435" w:rsidRDefault="0032493E">
      <w:pPr>
        <w:spacing w:line="480" w:lineRule="auto"/>
        <w:ind w:firstLine="720"/>
        <w:jc w:val="both"/>
      </w:pPr>
      <w:r>
        <w:t xml:space="preserve">N 26°18'12"E, 399.25 feet;</w:t>
      </w:r>
    </w:p>
    <w:p w:rsidR="003F3435" w:rsidRDefault="0032493E">
      <w:pPr>
        <w:spacing w:line="480" w:lineRule="auto"/>
        <w:ind w:firstLine="720"/>
        <w:jc w:val="both"/>
      </w:pPr>
      <w:r>
        <w:t xml:space="preserve">N 32°45'23"E, 400.40 feet;</w:t>
      </w:r>
    </w:p>
    <w:p w:rsidR="003F3435" w:rsidRDefault="0032493E">
      <w:pPr>
        <w:spacing w:line="480" w:lineRule="auto"/>
        <w:ind w:firstLine="720"/>
        <w:jc w:val="both"/>
      </w:pPr>
      <w:r>
        <w:t xml:space="preserve">N 26°18'12"E, 399.87 feet;</w:t>
      </w:r>
    </w:p>
    <w:p w:rsidR="003F3435" w:rsidRDefault="0032493E">
      <w:pPr>
        <w:spacing w:line="480" w:lineRule="auto"/>
        <w:ind w:firstLine="720"/>
        <w:jc w:val="both"/>
      </w:pPr>
      <w:r>
        <w:t xml:space="preserve">N 14°58'58"E, 305.66 feet;</w:t>
      </w:r>
    </w:p>
    <w:p w:rsidR="003F3435" w:rsidRDefault="0032493E">
      <w:pPr>
        <w:spacing w:line="480" w:lineRule="auto"/>
        <w:ind w:firstLine="720"/>
        <w:jc w:val="both"/>
      </w:pPr>
      <w:r>
        <w:t xml:space="preserve">N 26°18'12"E, 833.31 feet;</w:t>
      </w:r>
    </w:p>
    <w:p w:rsidR="003F3435" w:rsidRDefault="0032493E">
      <w:pPr>
        <w:spacing w:line="480" w:lineRule="auto"/>
        <w:ind w:firstLine="720"/>
        <w:jc w:val="both"/>
      </w:pPr>
      <w:r>
        <w:t xml:space="preserve">THENCE N 89°32'14"E, 1998.29 feet, departing said east right-of-way line;</w:t>
      </w:r>
    </w:p>
    <w:p w:rsidR="003F3435" w:rsidRDefault="0032493E">
      <w:pPr>
        <w:spacing w:line="480" w:lineRule="auto"/>
        <w:ind w:firstLine="720"/>
        <w:jc w:val="both"/>
      </w:pPr>
      <w:r>
        <w:t xml:space="preserve">THENCE S 00°48'03"E, 5473.72 feet, to the approximate centerline of Allred Road;</w:t>
      </w:r>
    </w:p>
    <w:p w:rsidR="003F3435" w:rsidRDefault="0032493E">
      <w:pPr>
        <w:spacing w:line="480" w:lineRule="auto"/>
        <w:ind w:firstLine="720"/>
        <w:jc w:val="both"/>
      </w:pPr>
      <w:r>
        <w:t xml:space="preserve">THENCE S 89°49'27"W, 3048.35 feet, with said approximate centerline;</w:t>
      </w:r>
    </w:p>
    <w:p w:rsidR="003F3435" w:rsidRDefault="0032493E">
      <w:pPr>
        <w:spacing w:line="480" w:lineRule="auto"/>
        <w:ind w:firstLine="720"/>
        <w:jc w:val="both"/>
      </w:pPr>
      <w:r>
        <w:t xml:space="preserve">THENCE S 00°27'04"E, 2640.07 feet, departing said approximate centerline;</w:t>
      </w:r>
    </w:p>
    <w:p w:rsidR="003F3435" w:rsidRDefault="0032493E">
      <w:pPr>
        <w:spacing w:line="480" w:lineRule="auto"/>
        <w:ind w:firstLine="720"/>
        <w:jc w:val="both"/>
      </w:pPr>
      <w:r>
        <w:t xml:space="preserve">THENCE S 89°59'08"W, 2353.13 feet to the Point of Beginning and containing 31,246,880 square feet or 717.33 acres of land more or less.</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a tract of land situated in the S. Pritchett Survey, Abstract Number 1004, the G. West Survey, Abstract Number 1393, the C.W. Byerly Survey, Abstract Number 1458, and the J. Dalton Survey, Abstract Number 353, Denton County, Texas, and being all of the remainder of that tract of land described by deed to Petrus Investment, L.P., (tract 3) recorded in Instrument Number 1998-117450, Real Property Records, Denton County, Texas, and being more particularly described by metes and bounds as follows:</w:t>
      </w:r>
    </w:p>
    <w:p w:rsidR="003F3435" w:rsidRDefault="0032493E">
      <w:pPr>
        <w:spacing w:line="480" w:lineRule="auto"/>
        <w:ind w:firstLine="720"/>
        <w:jc w:val="both"/>
      </w:pPr>
      <w:r>
        <w:t xml:space="preserve">BEGINNING at an ell corner in the east line of said tract 3, being the northwest corner of that tract of land described by deed to Southwest Denton Venture, recorded in Instrument Number 1994-94865, said Real Property Records;</w:t>
      </w:r>
    </w:p>
    <w:p w:rsidR="003F3435" w:rsidRDefault="0032493E">
      <w:pPr>
        <w:spacing w:line="480" w:lineRule="auto"/>
        <w:ind w:firstLine="720"/>
        <w:jc w:val="both"/>
      </w:pPr>
      <w:r>
        <w:t xml:space="preserve">THENCE S 00°26'39"E, 996.99 feet, with the east line of said tract 3, to the north right-of-way line of FM 2449, being the beginning of a curve to the right;</w:t>
      </w:r>
    </w:p>
    <w:p w:rsidR="003F3435" w:rsidRDefault="0032493E">
      <w:pPr>
        <w:spacing w:line="480" w:lineRule="auto"/>
        <w:ind w:firstLine="720"/>
        <w:jc w:val="both"/>
      </w:pPr>
      <w:r>
        <w:t xml:space="preserve">THENCE with said north right-of-way line and said curve to the right, an arc distance of 95.22 feet, through a central angle of 00°57'38", having a radius of 5679.65 feet, the long chord which bears N 61°36'02"W, 95.22 feet;</w:t>
      </w:r>
    </w:p>
    <w:p w:rsidR="003F3435" w:rsidRDefault="0032493E">
      <w:pPr>
        <w:spacing w:line="480" w:lineRule="auto"/>
        <w:ind w:firstLine="720"/>
        <w:jc w:val="both"/>
      </w:pPr>
      <w:r>
        <w:t xml:space="preserve">THENCE N 61°07'13"W, 2320.45 feet, with said north right-of-way line;</w:t>
      </w:r>
    </w:p>
    <w:p w:rsidR="003F3435" w:rsidRDefault="0032493E">
      <w:pPr>
        <w:spacing w:line="480" w:lineRule="auto"/>
        <w:ind w:firstLine="720"/>
        <w:jc w:val="both"/>
      </w:pPr>
      <w:r>
        <w:t xml:space="preserve">THENCE N 00°16'51"W, 99.92 feet, to the approximate centerline of Underwood Road;</w:t>
      </w:r>
    </w:p>
    <w:p w:rsidR="003F3435" w:rsidRDefault="0032493E">
      <w:pPr>
        <w:spacing w:line="480" w:lineRule="auto"/>
        <w:ind w:firstLine="720"/>
        <w:jc w:val="both"/>
      </w:pPr>
      <w:r>
        <w:t xml:space="preserve">THENCE N 89°44'37"E, 986.31 feet, with said approximate centerline;</w:t>
      </w:r>
    </w:p>
    <w:p w:rsidR="003F3435" w:rsidRDefault="0032493E">
      <w:pPr>
        <w:spacing w:line="480" w:lineRule="auto"/>
        <w:ind w:firstLine="720"/>
        <w:jc w:val="both"/>
      </w:pPr>
      <w:r>
        <w:t xml:space="preserve">THENCE N 01°13'53"E, 1106.15 feet, continuing with said approximate centerline, to the southwest corner of that tract of land described by deed to W.C. Lynch, recorded in Instrument Number 1991-23744, said Real Property Records;</w:t>
      </w:r>
    </w:p>
    <w:p w:rsidR="003F3435" w:rsidRDefault="0032493E">
      <w:pPr>
        <w:spacing w:line="480" w:lineRule="auto"/>
        <w:ind w:firstLine="720"/>
        <w:jc w:val="both"/>
      </w:pPr>
      <w:r>
        <w:t xml:space="preserve">THENCE S 89°48'49"E, 1847.04 feet, with the south line of said Lynch tract;</w:t>
      </w:r>
    </w:p>
    <w:p w:rsidR="003F3435" w:rsidRDefault="0032493E">
      <w:pPr>
        <w:spacing w:line="480" w:lineRule="auto"/>
        <w:ind w:firstLine="720"/>
        <w:jc w:val="both"/>
      </w:pPr>
      <w:r>
        <w:t xml:space="preserve">THENCE S 00°25'26"E, 427.73 feet, departing said south line, to the approximate centerline of Hickory Creek;</w:t>
      </w:r>
    </w:p>
    <w:p w:rsidR="003F3435" w:rsidRDefault="0032493E">
      <w:pPr>
        <w:spacing w:line="480" w:lineRule="auto"/>
        <w:ind w:firstLine="720"/>
        <w:jc w:val="both"/>
      </w:pPr>
      <w:r>
        <w:t xml:space="preserve">THENCE with the approximate centerline of Hickory Creek the following bearings and distances:</w:t>
      </w:r>
    </w:p>
    <w:p w:rsidR="003F3435" w:rsidRDefault="0032493E">
      <w:pPr>
        <w:spacing w:line="480" w:lineRule="auto"/>
        <w:ind w:firstLine="720"/>
        <w:jc w:val="both"/>
      </w:pPr>
      <w:r>
        <w:t xml:space="preserve">S 40°20'08"E, 256.75 feet;</w:t>
      </w:r>
    </w:p>
    <w:p w:rsidR="003F3435" w:rsidRDefault="0032493E">
      <w:pPr>
        <w:spacing w:line="480" w:lineRule="auto"/>
        <w:ind w:firstLine="720"/>
        <w:jc w:val="both"/>
      </w:pPr>
      <w:r>
        <w:t xml:space="preserve">S 49°08'35"E, 333.56 feet;</w:t>
      </w:r>
    </w:p>
    <w:p w:rsidR="003F3435" w:rsidRDefault="0032493E">
      <w:pPr>
        <w:spacing w:line="480" w:lineRule="auto"/>
        <w:ind w:firstLine="720"/>
        <w:jc w:val="both"/>
      </w:pPr>
      <w:r>
        <w:t xml:space="preserve">S 44°58'00"E, 94.76 feet;</w:t>
      </w:r>
    </w:p>
    <w:p w:rsidR="003F3435" w:rsidRDefault="0032493E">
      <w:pPr>
        <w:spacing w:line="480" w:lineRule="auto"/>
        <w:ind w:firstLine="720"/>
        <w:jc w:val="both"/>
      </w:pPr>
      <w:r>
        <w:t xml:space="preserve">S 24°00'36"E, 123.31 feet;</w:t>
      </w:r>
    </w:p>
    <w:p w:rsidR="003F3435" w:rsidRDefault="0032493E">
      <w:pPr>
        <w:spacing w:line="480" w:lineRule="auto"/>
        <w:ind w:firstLine="720"/>
        <w:jc w:val="both"/>
      </w:pPr>
      <w:r>
        <w:t xml:space="preserve">S 05°41'36"W, 211.41 feet;</w:t>
      </w:r>
    </w:p>
    <w:p w:rsidR="003F3435" w:rsidRDefault="0032493E">
      <w:pPr>
        <w:spacing w:line="480" w:lineRule="auto"/>
        <w:ind w:firstLine="720"/>
        <w:jc w:val="both"/>
      </w:pPr>
      <w:r>
        <w:t xml:space="preserve">THENCE S 02°18'34"E, 131.60 feet, to the north line of the aforementioned Southwest Denton JV tract;</w:t>
      </w:r>
    </w:p>
    <w:p w:rsidR="003F3435" w:rsidRDefault="0032493E">
      <w:pPr>
        <w:spacing w:line="480" w:lineRule="auto"/>
        <w:ind w:firstLine="720"/>
        <w:jc w:val="both"/>
      </w:pPr>
      <w:r>
        <w:t xml:space="preserve">THENCE S 89°32'45"W, 1271.86 feet, departing said Hickory Creek, to the Point of Beginning and containing 4,050,704 square feet or 92.99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