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4727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State Highway 35 in Matagorda County as the D. R. "Tom" Uher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D. R. "TOM"</w:t>
      </w:r>
      <w:r>
        <w:rPr>
          <w:u w:val="single"/>
        </w:rPr>
        <w:t xml:space="preserve"> </w:t>
      </w:r>
      <w:r>
        <w:rPr>
          <w:u w:val="single"/>
        </w:rPr>
        <w:t xml:space="preserve">UHER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35 in Matagorda County is designated as the D. R. "Tom"</w:t>
      </w:r>
      <w:r>
        <w:rPr>
          <w:u w:val="single"/>
        </w:rPr>
        <w:t xml:space="preserve"> </w:t>
      </w:r>
      <w:r>
        <w:rPr>
          <w:u w:val="single"/>
        </w:rPr>
        <w:t xml:space="preserve">Uher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D. R. "Tom"</w:t>
      </w:r>
      <w:r>
        <w:rPr>
          <w:u w:val="single"/>
        </w:rPr>
        <w:t xml:space="preserve"> </w:t>
      </w:r>
      <w:r>
        <w:rPr>
          <w:u w:val="single"/>
        </w:rPr>
        <w:t xml:space="preserve">Uher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4727 was passed by the House on May 3, 2019, by the following vote:</w:t>
      </w:r>
      <w:r xml:space="preserve">
        <w:t> </w:t>
      </w:r>
      <w:r xml:space="preserve">
        <w:t> </w:t>
      </w:r>
      <w:r>
        <w:t xml:space="preserve">Yeas 140,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4727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