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Michael John Fitzmaurice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Michael Fitzmaurice served during the Vietnam War as a specialist fourth class with Troop D, 2nd Squadron, 17th Cavalry Regiment, 101st Airborne Division; while he was fighting at Khe Sanh, enemy combatants threw explosive charges into his bunker; without regard for his own safety, he hurled two of the charges out of the bunker and threw himself and his flak vest over the remaining charge, shielding three fellow soldiers from the blast; though seriously wounded and experiencing partial vision loss, he charged out of the bunker and engaged in hand-to-hand combat, selflessly continuing to protect his comrades and refusing medical evacuation; and</w:t>
      </w:r>
    </w:p>
    <w:p w:rsidR="003F3435" w:rsidRDefault="0032493E">
      <w:pPr>
        <w:spacing w:line="480" w:lineRule="auto"/>
        <w:ind w:firstLine="720"/>
        <w:jc w:val="both"/>
      </w:pPr>
      <w:r>
        <w:t xml:space="preserve">WHEREAS, Demonstrating extraordinary courage in the line of duty, Michael Fitzmaurice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Michael John Fitzmaurice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Fitzmaurice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110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