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86R23951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146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April 19, 2019, marks the 50th wedding anniversary of Denna Marcum McGuire and Allen Grover McGuire Jr. of Midland, and this joyous event provides a fitting opportunity to reflect on their rewarding journey together as husband and wife; and</w:t>
      </w:r>
    </w:p>
    <w:p w:rsidR="003F3435" w:rsidRDefault="0032493E">
      <w:pPr>
        <w:spacing w:line="480" w:lineRule="auto"/>
        <w:ind w:firstLine="720"/>
        <w:jc w:val="both"/>
      </w:pPr>
      <w:r>
        <w:t xml:space="preserve">WHEREAS, Allen McGuire and the former Denna Marcum met at a party thrown by the Chi Phi fraternity at The University of Texas at Austin, and they went on their first date at the Dry Creek Inn; they exchanged the vows of matrimony on April 19, 1969, and in the course of their marriage, they have found in each other a devoted life partner; and</w:t>
      </w:r>
    </w:p>
    <w:p w:rsidR="003F3435" w:rsidRDefault="0032493E">
      <w:pPr>
        <w:spacing w:line="480" w:lineRule="auto"/>
        <w:ind w:firstLine="720"/>
        <w:jc w:val="both"/>
      </w:pPr>
      <w:r>
        <w:t xml:space="preserve">WHEREAS, This esteemed couple count among their blessings a fine family that includes their daughter, Edie McGuire, and their son and daughter-in-law, Robert and Elizabeth McGuire, as well as their three grandchildren, Ava, Owen, and Henry McGuire, with whom they treasure spending many special occasions; valued residents of the Midland community for many years, Mr.</w:t>
      </w:r>
      <w:r xml:space="preserve">
        <w:t> </w:t>
      </w:r>
      <w:r>
        <w:t xml:space="preserve">and Mrs.</w:t>
      </w:r>
      <w:r xml:space="preserve">
        <w:t> </w:t>
      </w:r>
      <w:r>
        <w:t xml:space="preserve">McGuire enjoy entertaining friends, playing golf, fishing, and traveling in their spare time; and</w:t>
      </w:r>
    </w:p>
    <w:p w:rsidR="003F3435" w:rsidRDefault="0032493E">
      <w:pPr>
        <w:spacing w:line="480" w:lineRule="auto"/>
        <w:ind w:firstLine="720"/>
        <w:jc w:val="both"/>
      </w:pPr>
      <w:r>
        <w:t xml:space="preserve">WHEREAS, The half century of marriage that Mr.</w:t>
      </w:r>
      <w:r xml:space="preserve">
        <w:t> </w:t>
      </w:r>
      <w:r>
        <w:t xml:space="preserve">and Mrs.</w:t>
      </w:r>
      <w:r xml:space="preserve">
        <w:t> </w:t>
      </w:r>
      <w:r>
        <w:t xml:space="preserve">McGuire have shared is eloquent affirmation of the meaning of love and commitment, and their enduring union is an inspiration to all who know them; now, therefore, be it</w:t>
      </w:r>
    </w:p>
    <w:p w:rsidR="003F3435" w:rsidRDefault="0032493E">
      <w:pPr>
        <w:spacing w:line="480" w:lineRule="auto"/>
        <w:ind w:firstLine="720"/>
        <w:jc w:val="both"/>
      </w:pPr>
      <w:r>
        <w:t xml:space="preserve">RESOLVED, That the 86th Legislature of the State of Texas hereby congratulate Denna Marcum McGuire and Allen Grover McGuire Jr.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