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Robert C. Bledsoe of Midland, a noted legal expert, is being inducted into the Petroleum Hall of Fame on May 2, 2019; and</w:t>
      </w:r>
    </w:p>
    <w:p w:rsidR="003F3435" w:rsidRDefault="0032493E">
      <w:pPr>
        <w:spacing w:line="480" w:lineRule="auto"/>
        <w:ind w:firstLine="720"/>
        <w:jc w:val="both"/>
      </w:pPr>
      <w:r>
        <w:t xml:space="preserve">WHEREAS, Born in El Paso and raised in Marfa, Robert Bledsoe graduated from the New Mexico Military Institute in 1949; he enrolled in the combined business and pre-law program at The University of Texas at Austin and served on active duty as a second lieutenant in the U.S. Air Force before completing his law degree in 1955; and</w:t>
      </w:r>
    </w:p>
    <w:p w:rsidR="003F3435" w:rsidRDefault="0032493E">
      <w:pPr>
        <w:spacing w:line="480" w:lineRule="auto"/>
        <w:ind w:firstLine="720"/>
        <w:jc w:val="both"/>
      </w:pPr>
      <w:r>
        <w:t xml:space="preserve">WHEREAS, Early in his career, Mr.</w:t>
      </w:r>
      <w:r xml:space="preserve">
        <w:t> </w:t>
      </w:r>
      <w:r>
        <w:t xml:space="preserve">Bledsoe worked for Baker, Botts, Andrews, and Shepherd in Houston and then moved to Roswell, New Mexico, to join the state's leading oil and gas law firm, Hervey, Dow &amp; Hinkle; during his subsequent tenure with Stubbeman, McRae, Sealy, Laughlin &amp; Browder in Midland, he was engaged by British Petroleum to work on the Prudhoe Bay Unit Agreement and Unit Operating Agreements; he and five colleagues left the firm in 1974 to establish Cotton Bledsoe Tighe &amp; Morrow, which grew to become the Permian Basin's largest firm, with 35 attorneys; and</w:t>
      </w:r>
    </w:p>
    <w:p w:rsidR="003F3435" w:rsidRDefault="0032493E">
      <w:pPr>
        <w:spacing w:line="480" w:lineRule="auto"/>
        <w:ind w:firstLine="720"/>
        <w:jc w:val="both"/>
      </w:pPr>
      <w:r>
        <w:t xml:space="preserve">WHEREAS, Mr.</w:t>
      </w:r>
      <w:r xml:space="preserve">
        <w:t> </w:t>
      </w:r>
      <w:r>
        <w:t xml:space="preserve">Bledsoe was among the first Texas lawyers to earn certification as a specialist in oil, gas, and mineral law, and he has served on the Texas Board of Legal Specialization; over the years, he has been much in demand as a speaker and writer on industry topics; the Texas Bar Foundation presented him with the Outstanding 50 Year Lawyer Award in 2008 to recognize his long record of adherence to the highest principles and traditions of the profession; and</w:t>
      </w:r>
    </w:p>
    <w:p w:rsidR="003F3435" w:rsidRDefault="0032493E">
      <w:pPr>
        <w:spacing w:line="480" w:lineRule="auto"/>
        <w:ind w:firstLine="720"/>
        <w:jc w:val="both"/>
      </w:pPr>
      <w:r>
        <w:t xml:space="preserve">WHEREAS, Through his legal expertise and exceptional knowledge of the oil and gas industry, Robert Bledsoe has earned the lasting respect and admiration of innumerable people in the Permian Basin and beyond, and he is richly deserving of this prestigious honor; now, therefore, be it</w:t>
      </w:r>
    </w:p>
    <w:p w:rsidR="003F3435" w:rsidRDefault="0032493E">
      <w:pPr>
        <w:spacing w:line="480" w:lineRule="auto"/>
        <w:ind w:firstLine="720"/>
        <w:jc w:val="both"/>
      </w:pPr>
      <w:r>
        <w:t xml:space="preserve">RESOLVED, That the 86th Legislature of the State of Texas hereby congratulate Robert C. Bledsoe on his induction into the Petroleum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Bledsoe as an expression of high regard by the Texas House of Representatives and Senate.</w:t>
      </w:r>
    </w:p>
    <w:p w:rsidR="003F3435" w:rsidRDefault="0032493E">
      <w:pPr>
        <w:jc w:val="both"/>
      </w:pPr>
    </w:p>
    <w:p w:rsidR="003F3435" w:rsidRDefault="0032493E">
      <w:pPr>
        <w:jc w:val="right"/>
      </w:pPr>
      <w:r>
        <w:t xml:space="preserve">Craddick</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160 was adopted by the House on April 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160 was adopted by the Senate on April 17,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