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163</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Allergan company's Waco Manufacturing Facility is celebrating its 30th anniversary in 2019; and</w:t>
      </w:r>
    </w:p>
    <w:p w:rsidR="003F3435" w:rsidRDefault="0032493E">
      <w:pPr>
        <w:spacing w:line="480" w:lineRule="auto"/>
        <w:ind w:firstLine="720"/>
        <w:jc w:val="both"/>
      </w:pPr>
      <w:r>
        <w:t xml:space="preserve">WHEREAS, Headquartered in Dublin, Ireland, Allergan is a leader in the pharmaceutical industry, manufacturing branded pharmaceutical, biologic, surgical, and regenerative products for the international market, with operations in 100 countries around the world; it employs approximately 1,700 people in Texas, including 700 in Waco, 350 in Austin at its customer service center, 30 in Houston at its manufacturing facility, and a sales staff of 550 who work throughout the state; and</w:t>
      </w:r>
    </w:p>
    <w:p w:rsidR="003F3435" w:rsidRDefault="0032493E">
      <w:pPr>
        <w:spacing w:line="480" w:lineRule="auto"/>
        <w:ind w:firstLine="720"/>
        <w:jc w:val="both"/>
      </w:pPr>
      <w:r>
        <w:t xml:space="preserve">WHEREAS, The Allergan plant in Waco was established in 1989, and employees at its 400,000-square-foot facility are responsible for the manufacture and quality control of such popular eye care products as Lumigan and Combigan, which treat glaucoma, as well as Restasis and Refresh eye drops; and</w:t>
      </w:r>
    </w:p>
    <w:p w:rsidR="003F3435" w:rsidRDefault="0032493E">
      <w:pPr>
        <w:spacing w:line="480" w:lineRule="auto"/>
        <w:ind w:firstLine="720"/>
        <w:jc w:val="both"/>
      </w:pPr>
      <w:r>
        <w:t xml:space="preserve">WHEREAS, The company also contributes to the community through its efforts to hire returning veterans; it has donated $125,000 to "Heroes MAKE America," a career training program for veterans sponsored by the National Association of Manufacturers; and</w:t>
      </w:r>
    </w:p>
    <w:p w:rsidR="003F3435" w:rsidRDefault="0032493E">
      <w:pPr>
        <w:spacing w:line="480" w:lineRule="auto"/>
        <w:ind w:firstLine="720"/>
        <w:jc w:val="both"/>
      </w:pPr>
      <w:r>
        <w:t xml:space="preserve">WHEREAS, By providing jobs for Texans and contributing to the regional economy, the Allergan plant in Waco has made a significant positive impact in Central Texas, and it is truly deserving of special recognition on this special occasion; now, therefore, be it</w:t>
      </w:r>
    </w:p>
    <w:p w:rsidR="003F3435" w:rsidRDefault="0032493E">
      <w:pPr>
        <w:spacing w:line="480" w:lineRule="auto"/>
        <w:ind w:firstLine="720"/>
        <w:jc w:val="both"/>
      </w:pPr>
      <w:r>
        <w:t xml:space="preserve">RESOLVED, That the 86th Legislature of the State of Texas hereby commemorate the 30th anniversary of Allergan's Waco Manufacturing Facility and extend to all those associated with the plant sincere best wishes for continued success; and, be it further</w:t>
      </w:r>
    </w:p>
    <w:p w:rsidR="003F3435" w:rsidRDefault="0032493E">
      <w:pPr>
        <w:spacing w:line="480" w:lineRule="auto"/>
        <w:ind w:firstLine="720"/>
        <w:jc w:val="both"/>
      </w:pPr>
      <w:r>
        <w:t xml:space="preserve">RESOLVED, That an official copy of this resolution be prepared for Allergan as an expression of high regard by the Texas House of Representatives and Senate.</w:t>
      </w:r>
    </w:p>
    <w:p w:rsidR="003F3435" w:rsidRDefault="0032493E">
      <w:pPr>
        <w:jc w:val="both"/>
      </w:pPr>
    </w:p>
    <w:p w:rsidR="003F3435" w:rsidRDefault="0032493E">
      <w:pPr>
        <w:jc w:val="right"/>
      </w:pPr>
      <w:r>
        <w:t xml:space="preserve">Kacal</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163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163 was adopted by the Senate on May 1,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