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86R36945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H.C.R.</w:t>
      </w:r>
      <w:r xml:space="preserve">
        <w:t> </w:t>
      </w:r>
      <w:r>
        <w:t xml:space="preserve">No.</w:t>
      </w:r>
      <w:r xml:space="preserve">
        <w:t> </w:t>
      </w:r>
      <w:r>
        <w:t xml:space="preserve">183</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House Bill No.</w:t>
      </w:r>
      <w:r xml:space="preserve">
        <w:t> </w:t>
      </w:r>
      <w:r>
        <w:t xml:space="preserve">1755 has been adopted by the house of representatives and the senate and is being prepared for enrollment; and</w:t>
      </w:r>
    </w:p>
    <w:p w:rsidR="003F3435" w:rsidRDefault="0032493E">
      <w:pPr>
        <w:spacing w:line="480" w:lineRule="auto"/>
        <w:ind w:firstLine="720"/>
        <w:jc w:val="both"/>
      </w:pPr>
      <w:r>
        <w:t xml:space="preserve">WHEREAS, The bill contains technical errors that should be corrected; now, therefore, be it</w:t>
      </w:r>
    </w:p>
    <w:p w:rsidR="003F3435" w:rsidRDefault="0032493E">
      <w:pPr>
        <w:spacing w:line="480" w:lineRule="auto"/>
        <w:ind w:firstLine="720"/>
        <w:jc w:val="both"/>
      </w:pPr>
      <w:r>
        <w:t xml:space="preserve">RESOLVED by the 86th Legislature of the State of Texas, That the enrolling clerk of the house of representatives be instructed to make the following corrections to the enrolled version of House Bill No.</w:t>
      </w:r>
      <w:r xml:space="preserve">
        <w:t> </w:t>
      </w:r>
      <w:r>
        <w:t xml:space="preserve">1755:</w:t>
      </w:r>
    </w:p>
    <w:p w:rsidR="003F3435" w:rsidRDefault="0032493E">
      <w:pPr>
        <w:spacing w:line="480" w:lineRule="auto"/>
        <w:ind w:firstLine="720"/>
        <w:jc w:val="both"/>
      </w:pPr>
      <w:r>
        <w:t xml:space="preserve">(1)</w:t>
      </w:r>
      <w:r xml:space="preserve">
        <w:t> </w:t>
      </w:r>
      <w:r xml:space="preserve">
        <w:t> </w:t>
      </w:r>
      <w:r>
        <w:t xml:space="preserve">In SECTION 3 of the bill, in added Section 731.001(a)(5), Transportation Code, strike "</w:t>
      </w:r>
      <w:r>
        <w:rPr>
          <w:u w:val="single"/>
        </w:rPr>
        <w:t xml:space="preserve">Texas Department of Motor Vehicles</w:t>
      </w:r>
      <w:r>
        <w:t xml:space="preserve">" and substitute "</w:t>
      </w:r>
      <w:r>
        <w:rPr>
          <w:u w:val="single"/>
        </w:rPr>
        <w:t xml:space="preserve">department</w:t>
      </w:r>
      <w:r>
        <w:t xml:space="preserve">".</w:t>
      </w:r>
    </w:p>
    <w:p w:rsidR="003F3435" w:rsidRDefault="0032493E">
      <w:pPr>
        <w:spacing w:line="480" w:lineRule="auto"/>
        <w:ind w:firstLine="720"/>
        <w:jc w:val="both"/>
      </w:pPr>
      <w:r>
        <w:t xml:space="preserve">(2)</w:t>
      </w:r>
      <w:r xml:space="preserve">
        <w:t> </w:t>
      </w:r>
      <w:r xml:space="preserve">
        <w:t> </w:t>
      </w:r>
      <w:r>
        <w:t xml:space="preserve">In SECTION 3 of the bill, in added Section 731.001(a), Transportation Code, add the following subdivision and renumber subsequent subdivisions of that subsection accordingly: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"Department" means the Texas Department of Motor Vehicles.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