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H.C.R.</w:t>
      </w:r>
      <w:r xml:space="preserve">
        <w:t> </w:t>
      </w:r>
      <w:r>
        <w:t xml:space="preserve">No.</w:t>
      </w:r>
      <w:r xml:space="preserve">
        <w:t> </w:t>
      </w:r>
      <w:r>
        <w:t xml:space="preserve">190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HOUSE CONCURRENT RESOLUTION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House Bill No.</w:t>
      </w:r>
      <w:r xml:space="preserve">
        <w:t> </w:t>
      </w:r>
      <w:r>
        <w:t xml:space="preserve">1 has been adopted by the house of representatives and the senate and is being prepared for enrollment;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bill contains a technical error that should be corrected;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 by the 86th Legislature of the State of Texas, That the enrolling clerk of the house of representatives be instructed to make the following correction:</w:t>
      </w:r>
    </w:p>
    <w:p w:rsidR="003F3435" w:rsidRDefault="0032493E">
      <w:pPr>
        <w:spacing w:line="480" w:lineRule="auto"/>
        <w:ind w:firstLine="720"/>
        <w:jc w:val="both"/>
      </w:pPr>
      <w:r>
        <w:t xml:space="preserve">At the end of the bill, add the following Article to the bill, numbered appropriately:</w:t>
      </w:r>
    </w:p>
    <w:p w:rsidR="003F3435" w:rsidRDefault="0032493E">
      <w:pPr>
        <w:spacing w:line="480" w:lineRule="auto"/>
        <w:jc w:val="center"/>
      </w:pPr>
      <w:r>
        <w:t xml:space="preserve">ARTICLE __. FORMULAS FOR MISSION SPECIFIC SUPPORT PILOT PROGRAMS</w:t>
      </w:r>
    </w:p>
    <w:p w:rsidR="003F3435" w:rsidRDefault="0032493E">
      <w:pPr>
        <w:spacing w:line="480" w:lineRule="auto"/>
        <w:ind w:firstLine="720"/>
        <w:jc w:val="both"/>
      </w:pPr>
      <w:r>
        <w:t xml:space="preserve">Notwithstanding Section 27, Article III of this Act: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mission specific Performance Based Research Operations formula established under Section 27(11) for The University of Texas Health Science Center at Houston is a pilot program, and the formula provided by that section is a pilot formula for the 2020-2021 biennium that expires at the end of the fiscal year ending August 31, 2021;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mission specific Performance Based Research Operations formula established under Section 27(12) for The University of Texas Health Science Center at San Antonio is a pilot program, and the formula provided by that section is a pilot formula for the 2020-2021 biennium that expires at the end of the fiscal year ending August 31, 2021;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mission specific Multicategorical Teaching Hospital Support formula established under Section 27(13) for The University of Texas Medical Branch at Galveston is a pilot program, and the formula provided by that section is a pilot formula for the 2020-2021 biennium that expires at the end of the fiscal year ending August 31, 2021.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Zerwas</w:t>
      </w:r>
    </w:p>
    <w:p>
      <w:r>
        <w:br w:type="page"/>
      </w:r>
    </w:p>
    <w:p w:rsidR="003F3435" w:rsidRDefault="0032493E">
      <w:pPr>
        <w:spacing w:before="240"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H.C.R. No. 190 was adopted by the House on May 26, 2019, by the following v</w:t>
      </w:r>
      <w:r>
        <w:t xml:space="preserve">ote: </w:t>
      </w:r>
      <w:r>
        <w:t xml:space="preserve"> </w:t>
      </w:r>
      <w:r>
        <w:t xml:space="preserve">Yeas 146, Nays 0,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H.C.R. No. 190 was adopted by the Senate on May 26, 2019, by the following vote: </w:t>
      </w:r>
      <w:r>
        <w:t xml:space="preserve"> 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RECEIVED: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State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H.C.R.</w:t>
    </w:r>
    <w:r xml:space="preserve">
      <w:t> </w:t>
    </w:r>
    <w:r>
      <w:t xml:space="preserve">No.</w:t>
    </w:r>
    <w:r xml:space="preserve">
      <w:t> </w:t>
    </w:r>
    <w:r>
      <w:t xml:space="preserve">190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