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86R37256 MEW/KJE-D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H.C.R.</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w:t>
      </w:r>
      <w:r xml:space="preserve">
        <w:t> </w:t>
      </w:r>
      <w:r>
        <w:t xml:space="preserve">3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corrections to the enrolled version of House Bill No.</w:t>
      </w:r>
      <w:r xml:space="preserve">
        <w:t> </w:t>
      </w:r>
      <w:r>
        <w:t xml:space="preserve">3:</w:t>
      </w:r>
    </w:p>
    <w:p w:rsidR="003F3435" w:rsidRDefault="0032493E">
      <w:pPr>
        <w:spacing w:line="480" w:lineRule="auto"/>
        <w:ind w:firstLine="720"/>
        <w:jc w:val="both"/>
      </w:pPr>
      <w:r>
        <w:t xml:space="preserve">(1)</w:t>
      </w:r>
      <w:r xml:space="preserve">
        <w:t> </w:t>
      </w:r>
      <w:r xml:space="preserve">
        <w:t> </w:t>
      </w:r>
      <w:r>
        <w:t xml:space="preserve">In the recital for SECTION 1.006 of the bill, strike "by amending Subsections (c) and (e)" and substitute "by amending Subsections (c), (e), and (i)".</w:t>
      </w:r>
    </w:p>
    <w:p w:rsidR="003F3435" w:rsidRDefault="0032493E">
      <w:pPr>
        <w:spacing w:line="480" w:lineRule="auto"/>
        <w:ind w:firstLine="720"/>
        <w:jc w:val="both"/>
      </w:pPr>
      <w:r>
        <w:t xml:space="preserve">(2)</w:t>
      </w:r>
      <w:r xml:space="preserve">
        <w:t> </w:t>
      </w:r>
      <w:r xml:space="preserve">
        <w:t> </w:t>
      </w:r>
      <w:r>
        <w:t xml:space="preserve">In SECTION 1.006 of the bill, following amended Section 44.004(e), Education Code, add the following:</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26.01(a), Tax Code.  After receipt of the certified appraisal roll, the district must publish a revised notice and hold another public meeting before the district may adopt a tax rate that exceeds:</w:t>
      </w:r>
    </w:p>
    <w:p w:rsidR="003F3435" w:rsidRDefault="0032493E">
      <w:pPr>
        <w:spacing w:line="480" w:lineRule="auto"/>
        <w:ind w:firstLine="1440"/>
        <w:jc w:val="both"/>
      </w:pPr>
      <w:r>
        <w:t xml:space="preserve">(1)</w:t>
      </w:r>
      <w:r xml:space="preserve">
        <w:t> </w:t>
      </w:r>
      <w:r xml:space="preserve">
        <w:t> </w:t>
      </w:r>
      <w:r>
        <w:t xml:space="preserve">the rate proposed in the notice prepared using the estimate; or</w:t>
      </w:r>
    </w:p>
    <w:p w:rsidR="003F3435" w:rsidRDefault="0032493E">
      <w:pPr>
        <w:spacing w:line="480" w:lineRule="auto"/>
        <w:ind w:firstLine="1440"/>
        <w:jc w:val="both"/>
      </w:pPr>
      <w:r>
        <w:t xml:space="preserve">(2)</w:t>
      </w:r>
      <w:r xml:space="preserve">
        <w:t> </w:t>
      </w:r>
      <w:r xml:space="preserve">
        <w:t> </w:t>
      </w:r>
      <w:r>
        <w:t xml:space="preserve">the district's </w:t>
      </w:r>
      <w:r>
        <w:rPr>
          <w:u w:val="single"/>
        </w:rPr>
        <w:t xml:space="preserve">voter-approval</w:t>
      </w:r>
      <w:r>
        <w:t xml:space="preserve"> [</w:t>
      </w:r>
      <w:r>
        <w:rPr>
          <w:strike/>
        </w:rPr>
        <w:t xml:space="preserve">rollback</w:t>
      </w:r>
      <w:r>
        <w:t xml:space="preserve">] rate determined under Section 26.08, Tax Code, using the certified appraisal roll.</w:t>
      </w:r>
    </w:p>
    <w:p w:rsidR="003F3435" w:rsidRDefault="0032493E">
      <w:pPr>
        <w:spacing w:line="480" w:lineRule="auto"/>
        <w:ind w:firstLine="720"/>
        <w:jc w:val="both"/>
      </w:pPr>
      <w:r>
        <w:t xml:space="preserve">(3)</w:t>
      </w:r>
      <w:r xml:space="preserve">
        <w:t> </w:t>
      </w:r>
      <w:r xml:space="preserve">
        <w:t> </w:t>
      </w:r>
      <w:r>
        <w:t xml:space="preserve">In SECTION 1.008 of the bill, in added Section 45.003(d-1), Education Code, strike "</w:t>
      </w:r>
      <w:r>
        <w:rPr>
          <w:u w:val="single"/>
        </w:rPr>
        <w:t xml:space="preserve">for the 2019 tax year exceeds $1.04</w:t>
      </w:r>
      <w:r>
        <w:t xml:space="preserve">" and substitute "</w:t>
      </w:r>
      <w:r>
        <w:rPr>
          <w:u w:val="single"/>
        </w:rPr>
        <w:t xml:space="preserve">excluding the district's current debt rate under Section 26.08(n)(1)(C), Tax Code, for the 2019 tax year is equal to or exceeds $0.97</w:t>
      </w:r>
      <w:r>
        <w:t xml:space="preserve">".</w:t>
      </w:r>
    </w:p>
    <w:p w:rsidR="003F3435" w:rsidRDefault="0032493E">
      <w:pPr>
        <w:spacing w:line="480" w:lineRule="auto"/>
        <w:ind w:firstLine="720"/>
        <w:jc w:val="both"/>
      </w:pPr>
      <w:r>
        <w:t xml:space="preserve">(4)</w:t>
      </w:r>
      <w:r xml:space="preserve">
        <w:t> </w:t>
      </w:r>
      <w:r xml:space="preserve">
        <w:t> </w:t>
      </w:r>
      <w:r>
        <w:t xml:space="preserve">In SECTION 1.008 of the bill, in added Section 45.003(d-1), Education Code, between "</w:t>
      </w:r>
      <w:r>
        <w:rPr>
          <w:u w:val="single"/>
        </w:rPr>
        <w:t xml:space="preserve">rate</w:t>
      </w:r>
      <w:r>
        <w:t xml:space="preserve">" and the underlined period, insert "</w:t>
      </w:r>
      <w:r>
        <w:rPr>
          <w:u w:val="single"/>
        </w:rPr>
        <w:t xml:space="preserve">, excluding the district's current debt rate under Section 26.08(n)(1)(C), Tax Code</w:t>
      </w:r>
      <w:r>
        <w:t xml:space="preserve">".</w:t>
      </w:r>
    </w:p>
    <w:p w:rsidR="003F3435" w:rsidRDefault="0032493E">
      <w:pPr>
        <w:spacing w:line="480" w:lineRule="auto"/>
        <w:ind w:firstLine="720"/>
        <w:jc w:val="both"/>
      </w:pPr>
      <w:r>
        <w:t xml:space="preserve">(5)</w:t>
      </w:r>
      <w:r xml:space="preserve">
        <w:t> </w:t>
      </w:r>
      <w:r xml:space="preserve">
        <w:t> </w:t>
      </w:r>
      <w:r>
        <w:t xml:space="preserve">In SECTION 1.009 of the bill, in added Section 45.0032(d), Education Code, between "</w:t>
      </w:r>
      <w:r>
        <w:rPr>
          <w:u w:val="single"/>
        </w:rPr>
        <w:t xml:space="preserve">rollback tax rate</w:t>
      </w:r>
      <w:r>
        <w:t xml:space="preserve">" and "</w:t>
      </w:r>
      <w:r>
        <w:rPr>
          <w:u w:val="single"/>
        </w:rPr>
        <w:t xml:space="preserve">for</w:t>
      </w:r>
      <w:r>
        <w:t xml:space="preserve">", insert "</w:t>
      </w:r>
      <w:r>
        <w:rPr>
          <w:u w:val="single"/>
        </w:rPr>
        <w:t xml:space="preserve">, excluding the district's current debt rate under Section 26.08(n)(1)(C), Tax Code,</w:t>
      </w:r>
      <w:r>
        <w:t xml:space="preserve">".</w:t>
      </w:r>
    </w:p>
    <w:p w:rsidR="003F3435" w:rsidRDefault="0032493E">
      <w:pPr>
        <w:spacing w:line="480" w:lineRule="auto"/>
        <w:ind w:firstLine="720"/>
        <w:jc w:val="both"/>
      </w:pPr>
      <w:r>
        <w:t xml:space="preserve">(6)</w:t>
      </w:r>
      <w:r xml:space="preserve">
        <w:t> </w:t>
      </w:r>
      <w:r xml:space="preserve">
        <w:t> </w:t>
      </w:r>
      <w:r>
        <w:t xml:space="preserve">In SECTION 1.038 of the bill, in transferred, redesignated, and amended Section 48.202(a), Education Code, in each place that it appears in Section 48.202(a), between [</w:t>
      </w:r>
      <w:r>
        <w:rPr>
          <w:strike/>
        </w:rPr>
        <w:t xml:space="preserve">42.2521</w:t>
      </w:r>
      <w:r>
        <w:t xml:space="preserve">] and the comma, insert "</w:t>
      </w:r>
      <w:r>
        <w:rPr>
          <w:u w:val="single"/>
        </w:rPr>
        <w:t xml:space="preserve">or by the quotient of the value of "DPV" as determined under Section 48.256(d) if that subsection applies to the district</w:t>
      </w:r>
      <w:r>
        <w:t xml:space="preserve">".</w:t>
      </w:r>
    </w:p>
    <w:p w:rsidR="003F3435" w:rsidRDefault="0032493E">
      <w:pPr>
        <w:spacing w:line="480" w:lineRule="auto"/>
        <w:ind w:firstLine="720"/>
        <w:jc w:val="both"/>
      </w:pPr>
      <w:r>
        <w:t xml:space="preserve">(7)</w:t>
      </w:r>
      <w:r xml:space="preserve">
        <w:t> </w:t>
      </w:r>
      <w:r xml:space="preserve">
        <w:t> </w:t>
      </w:r>
      <w:r>
        <w:t xml:space="preserve">In SECTION 1.063 of the bill, in added Section 26.08(a-1), Tax Code, between "flood," and "or", insert "</w:t>
      </w:r>
      <w:r>
        <w:rPr>
          <w:u w:val="single"/>
        </w:rPr>
        <w:t xml:space="preserve">wildfire,</w:t>
      </w:r>
      <w:r>
        <w:t xml:space="preserve">".</w:t>
      </w:r>
    </w:p>
    <w:p w:rsidR="003F3435" w:rsidRDefault="0032493E">
      <w:pPr>
        <w:spacing w:line="480" w:lineRule="auto"/>
        <w:ind w:firstLine="720"/>
        <w:jc w:val="both"/>
      </w:pPr>
      <w:r>
        <w:t xml:space="preserve">(8)</w:t>
      </w:r>
      <w:r xml:space="preserve">
        <w:t> </w:t>
      </w:r>
      <w:r xml:space="preserve">
        <w:t> </w:t>
      </w:r>
      <w:r>
        <w:t xml:space="preserve">Strike SECTION 1.065 of the bill and substitute the following:</w:t>
      </w:r>
    </w:p>
    <w:p w:rsidR="003F3435" w:rsidRDefault="0032493E">
      <w:pPr>
        <w:spacing w:line="480" w:lineRule="auto"/>
        <w:ind w:firstLine="720"/>
        <w:jc w:val="both"/>
      </w:pPr>
      <w:r>
        <w:t xml:space="preserve">SECTION</w:t>
      </w:r>
      <w:r xml:space="preserve">
        <w:t> </w:t>
      </w:r>
      <w:r>
        <w:t xml:space="preserve">1.065.</w:t>
      </w:r>
      <w:r xml:space="preserve">
        <w:t> </w:t>
      </w:r>
      <w:r xml:space="preserve">
        <w:t> </w:t>
      </w:r>
      <w:r>
        <w:t xml:space="preserve">Effective January 1, 2020, Sections 26.08(d) and (g), Tax Code, are amended to read as follows: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w:t>
      </w:r>
      <w:r>
        <w:t xml:space="preserve"> [</w:t>
      </w:r>
      <w:r>
        <w:rPr>
          <w:strike/>
        </w:rPr>
        <w:t xml:space="preserve">effective</w:t>
      </w:r>
      <w:r>
        <w:t xml:space="preserve">] rate of that tax as of the date of the county unit system's abolition is added to the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(9)</w:t>
      </w:r>
      <w:r xml:space="preserve">
        <w:t> </w:t>
      </w:r>
      <w:r xml:space="preserve">
        <w:t> </w:t>
      </w:r>
      <w:r>
        <w:t xml:space="preserve">In SECTION 1A.005 of the bill, in transferred, redesignated, and amended Section 48.051, Education Code, immediately following Subsection (c), insert the following: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 includes benefits such as insurance premiums.</w:t>
      </w:r>
    </w:p>
    <w:p w:rsidR="003F3435" w:rsidRDefault="0032493E">
      <w:pPr>
        <w:spacing w:line="480" w:lineRule="auto"/>
        <w:ind w:firstLine="720"/>
        <w:jc w:val="both"/>
      </w:pPr>
      <w:r>
        <w:t xml:space="preserve">(10)</w:t>
      </w:r>
      <w:r xml:space="preserve">
        <w:t> </w:t>
      </w:r>
      <w:r xml:space="preserve">
        <w:t> </w:t>
      </w:r>
      <w:r>
        <w:t xml:space="preserve">In SECTION 1A.008 of the bill, in amended Section 26.08(n)(2)(B), Tax Code, strike "$0.04" and substitute "</w:t>
      </w:r>
      <w:r>
        <w:rPr>
          <w:u w:val="single"/>
        </w:rPr>
        <w:t xml:space="preserve">$0.05</w:t>
      </w:r>
      <w:r>
        <w:t xml:space="preserve"> [</w:t>
      </w:r>
      <w:r>
        <w:rPr>
          <w:strike/>
        </w:rPr>
        <w:t xml:space="preserve">$0.04</w:t>
      </w:r>
      <w:r>
        <w:t xml:space="preserve">]".</w:t>
      </w:r>
    </w:p>
    <w:p w:rsidR="003F3435" w:rsidRDefault="0032493E">
      <w:pPr>
        <w:spacing w:line="480" w:lineRule="auto"/>
        <w:ind w:firstLine="720"/>
        <w:jc w:val="both"/>
      </w:pPr>
      <w:r>
        <w:t xml:space="preserve">(11)</w:t>
      </w:r>
      <w:r xml:space="preserve">
        <w:t> </w:t>
      </w:r>
      <w:r xml:space="preserve">
        <w:t> </w:t>
      </w:r>
      <w:r>
        <w:t xml:space="preserve">Add the following appropriately numbered SECTIONS to Article 3 of the bill and renumber the SECTIONS of that article accordingly:</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w:t>
      </w:r>
      <w:r>
        <w:t xml:space="preserve"> </w:t>
      </w:r>
      <w:r>
        <w:t xml:space="preserve">To be effective, the dedication must be made by the governing body on or before the date on which the governing body adopts its tax rate for a year. </w:t>
      </w:r>
      <w:r>
        <w:t xml:space="preserve"> </w:t>
      </w:r>
      <w:r>
        <w:t xml:space="preserve">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w:t>
      </w:r>
      <w:r>
        <w:t xml:space="preserve">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 45.261(e),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p>
    <w:p w:rsidR="003F3435" w:rsidRDefault="0032493E">
      <w:pPr>
        <w:spacing w:line="480" w:lineRule="auto"/>
        <w:ind w:firstLine="1440"/>
        <w:jc w:val="both"/>
      </w:pPr>
      <w:r>
        <w:t xml:space="preserve">(1)</w:t>
      </w:r>
      <w:r xml:space="preserve">
        <w:t> </w:t>
      </w:r>
      <w:r xml:space="preserve">
        <w:t> </w:t>
      </w:r>
      <w:r>
        <w:t xml:space="preserve">current debt rate for purposes of computing a </w:t>
      </w:r>
      <w:r>
        <w:rPr>
          <w:u w:val="single"/>
        </w:rPr>
        <w:t xml:space="preserve">voter-approval</w:t>
      </w:r>
      <w:r>
        <w:t xml:space="preserve"> [</w:t>
      </w:r>
      <w:r>
        <w:rPr>
          <w:strike/>
        </w:rPr>
        <w:t xml:space="preserve">rollback</w:t>
      </w:r>
      <w:r>
        <w:t xml:space="preserve">] tax rate under Section 26.08, Tax Code; and</w:t>
      </w:r>
    </w:p>
    <w:p w:rsidR="003F3435" w:rsidRDefault="0032493E">
      <w:pPr>
        <w:spacing w:line="480" w:lineRule="auto"/>
        <w:ind w:firstLine="1440"/>
        <w:jc w:val="both"/>
      </w:pPr>
      <w:r>
        <w:t xml:space="preserve">(2)</w:t>
      </w:r>
      <w:r xml:space="preserve">
        <w:t> </w:t>
      </w:r>
      <w:r xml:space="preserve">
        <w:t> </w:t>
      </w:r>
      <w:r>
        <w:t xml:space="preserve">interest and sinking fund tax rate.</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Sections 825.405(h) and (i), Government Code, are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state contributions for members employed by a school district in a school year if the district's </w:t>
      </w:r>
      <w:r>
        <w:rPr>
          <w:u w:val="single"/>
        </w:rPr>
        <w:t xml:space="preserve">no-new-revenue</w:t>
      </w:r>
      <w:r>
        <w:t xml:space="preserve"> [</w:t>
      </w:r>
      <w:r>
        <w:rPr>
          <w:strike/>
        </w:rPr>
        <w:t xml:space="preserve">effective</w:t>
      </w:r>
      <w:r>
        <w:t xml:space="preserve">] tax rate for maintenance and operation revenues for the tax year that ended in the preceding school year equals or exceeds 125 percent of the statewide average </w:t>
      </w:r>
      <w:r>
        <w:rPr>
          <w:u w:val="single"/>
        </w:rPr>
        <w:t xml:space="preserve">no-new-revenue</w:t>
      </w:r>
      <w:r>
        <w:t xml:space="preserve"> [</w:t>
      </w:r>
      <w:r>
        <w:rPr>
          <w:strike/>
        </w:rPr>
        <w:t xml:space="preserve">effective</w:t>
      </w:r>
      <w:r>
        <w:t xml:space="preserve">] tax rate for school district maintenance and operation revenues for that tax year.  For a tax year, the statewide average </w:t>
      </w:r>
      <w:r>
        <w:rPr>
          <w:u w:val="single"/>
        </w:rPr>
        <w:t xml:space="preserve">no-new-revenue</w:t>
      </w:r>
      <w:r>
        <w:t xml:space="preserve"> [</w:t>
      </w:r>
      <w:r>
        <w:rPr>
          <w:strike/>
        </w:rPr>
        <w:t xml:space="preserve">effective</w:t>
      </w:r>
      <w:r>
        <w:t xml:space="preserve">] tax rate for school district maintenance and operation revenues is the tax rate that, if applied to the statewide total appraised value of taxable property for every school district in the state determined under Section 403.302, would produce an amount equal to the statewide total amount of maintenance and operation taxes imposed in the tax year for every school district in the state.</w:t>
      </w:r>
    </w:p>
    <w:p w:rsidR="003F3435" w:rsidRDefault="0032493E">
      <w:pPr>
        <w:spacing w:line="480" w:lineRule="auto"/>
        <w:ind w:firstLine="720"/>
        <w:jc w:val="both"/>
      </w:pPr>
      <w:r>
        <w:t xml:space="preserve">(i)</w:t>
      </w:r>
      <w:r xml:space="preserve">
        <w:t> </w:t>
      </w:r>
      <w:r xml:space="preserve">
        <w:t> </w:t>
      </w:r>
      <w:r>
        <w:t xml:space="preserve">Not later than the seventh day after the final date the comptroller certifies to the commissioner of education changes to the property value study conducted under Subchapter M, Chapter 403, the comptroller shall certify to the Teacher Retirement System of Texas: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school district maintenance and operation revenues for each school district in the state for the immediately preceding tax year; and</w:t>
      </w:r>
    </w:p>
    <w:p w:rsidR="003F3435" w:rsidRDefault="0032493E">
      <w:pPr>
        <w:spacing w:line="480" w:lineRule="auto"/>
        <w:ind w:firstLine="1440"/>
        <w:jc w:val="both"/>
      </w:pPr>
      <w:r>
        <w:t xml:space="preserve">(2)</w:t>
      </w:r>
      <w:r xml:space="preserve">
        <w:t> </w:t>
      </w:r>
      <w:r xml:space="preserve">
        <w:t> </w:t>
      </w:r>
      <w:r>
        <w:t xml:space="preserve">the statewide average </w:t>
      </w:r>
      <w:r>
        <w:rPr>
          <w:u w:val="single"/>
        </w:rPr>
        <w:t xml:space="preserve">no-new-revenue</w:t>
      </w:r>
      <w:r>
        <w:t xml:space="preserve"> [</w:t>
      </w:r>
      <w:r>
        <w:rPr>
          <w:strike/>
        </w:rPr>
        <w:t xml:space="preserve">effective</w:t>
      </w:r>
      <w:r>
        <w:t xml:space="preserve">] tax rate for school district maintenance and operation revenues for the immediately preceding tax year.</w:t>
      </w:r>
    </w:p>
    <w:p w:rsidR="003F3435" w:rsidRDefault="0032493E">
      <w:pPr>
        <w:spacing w:line="480" w:lineRule="auto"/>
        <w:ind w:firstLine="720"/>
        <w:jc w:val="both"/>
      </w:pPr>
      <w:r>
        <w:t xml:space="preserve">(12)</w:t>
      </w:r>
      <w:r xml:space="preserve">
        <w:t> </w:t>
      </w:r>
      <w:r xml:space="preserve">
        <w:t> </w:t>
      </w:r>
      <w:r>
        <w:t xml:space="preserve">Strike "rollback" and substitute "</w:t>
      </w:r>
      <w:r>
        <w:rPr>
          <w:u w:val="single"/>
        </w:rPr>
        <w:t xml:space="preserve">voter-approval</w:t>
      </w:r>
      <w:r>
        <w:t xml:space="preserve"> [</w:t>
      </w:r>
      <w:r>
        <w:rPr>
          <w:strike/>
        </w:rPr>
        <w:t xml:space="preserve">rollback</w:t>
      </w:r>
      <w:r>
        <w:t xml:space="preserve">]" in each place that it appears in the bill.</w:t>
      </w:r>
    </w:p>
    <w:p w:rsidR="003F3435" w:rsidRDefault="0032493E">
      <w:pPr>
        <w:spacing w:line="480" w:lineRule="auto"/>
        <w:ind w:firstLine="720"/>
        <w:jc w:val="both"/>
      </w:pPr>
      <w:r>
        <w:t xml:space="preserve">(13)</w:t>
      </w:r>
      <w:r xml:space="preserve">
        <w:t> </w:t>
      </w:r>
      <w:r xml:space="preserve">
        <w:t> </w:t>
      </w:r>
      <w:r>
        <w:t xml:space="preserve">Strike "</w:t>
      </w:r>
      <w:r>
        <w:rPr>
          <w:u w:val="single"/>
        </w:rPr>
        <w:t xml:space="preserve">rollback</w:t>
      </w:r>
      <w:r>
        <w:t xml:space="preserve">" and substitute "</w:t>
      </w:r>
      <w:r>
        <w:rPr>
          <w:u w:val="single"/>
        </w:rPr>
        <w:t xml:space="preserve">voter-approval</w:t>
      </w:r>
      <w:r>
        <w:t xml:space="preserve">" in each place that it appears in the bill.</w:t>
      </w:r>
    </w:p>
    <w:p w:rsidR="003F3435" w:rsidRDefault="0032493E">
      <w:pPr>
        <w:spacing w:line="480" w:lineRule="auto"/>
        <w:ind w:firstLine="720"/>
        <w:jc w:val="both"/>
      </w:pPr>
      <w:r>
        <w:t xml:space="preserve">(14)</w:t>
      </w:r>
      <w:r xml:space="preserve">
        <w:t> </w:t>
      </w:r>
      <w:r xml:space="preserve">
        <w:t> </w:t>
      </w:r>
      <w:r>
        <w:t xml:space="preserve">In SECTION 5.002 of the bill, strike "rollback" and substitute "voter-approval".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