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H.J.R.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1-b(m), Article VIII, Texas Constitution, is amended to read as follows:</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1-b(m), Article VIII, of this constitution takes effect January 1, 2020,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