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H.J.R.</w:t>
      </w:r>
      <w:r xml:space="preserve">
        <w:t> </w:t>
      </w:r>
      <w:r>
        <w:t xml:space="preserve">No.</w:t>
      </w:r>
      <w:r xml:space="preserve">
        <w:t> </w:t>
      </w:r>
      <w:r>
        <w:t xml:space="preserve">152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limit the time that a person may serve as a member of the Texas Legislature.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7a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7a.</w:t>
      </w:r>
      <w:r>
        <w:rPr>
          <w:u w:val="single"/>
        </w:rPr>
        <w:t xml:space="preserve"> </w:t>
      </w:r>
      <w:r>
        <w:rPr>
          <w:u w:val="single"/>
        </w:rPr>
        <w:t xml:space="preserve"> </w:t>
      </w:r>
      <w:r>
        <w:rPr>
          <w:u w:val="single"/>
        </w:rPr>
        <w:t xml:space="preserve">(a) A person is not eligible to be elected to the house of representatives if, before the date of the election, the person has served as a member of the house during all or part of six regular sessions of the legislature.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not eligible to be elected to the senate if, before the date of the election, the person has served as a member of the senate during all or part of six regular sessions of the legislature. </w:t>
      </w:r>
      <w:r>
        <w:rPr>
          <w:u w:val="single"/>
        </w:rPr>
        <w:t xml:space="preserve"> </w:t>
      </w:r>
      <w:r>
        <w:rPr>
          <w:u w:val="single"/>
        </w:rPr>
        <w:t xml:space="preserve">This subsection does not prohibit a person who has  served as a member of the senate during all or part of five regular sessions of the legislature from being elected to or serving a four-year term in the senate even though at the end of that term the person will have served during all or part of more than six regular sessions.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Legislative service before the legislature convenes in regular session in 2019 is not counted in determining whether a person is disqualified from election to office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7, 2017. The ballot shall be printed to provide for voting for or against the following proposition: "The constitutional amendment to limit the time that a person may serve as a member of the Texas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