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 DeMerchant has been elected as Fort Bend County Commissioner for Precinct No.</w:t>
      </w:r>
      <w:r xml:space="preserve">
        <w:t> </w:t>
      </w:r>
      <w:r>
        <w:t xml:space="preserve">4,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DeMerchant will draw on a wealth of valuable experience; he earned a bachelor's degree in electrical engineering from Texas A&amp;M University and began his professional career as a software engineer with NASA, working in flight design on the space shuttle program contract; he went on to pursue a career in commercial software development and is presently employed with The University of Texas Medical Branch; and</w:t>
      </w:r>
    </w:p>
    <w:p w:rsidR="003F3435" w:rsidRDefault="0032493E">
      <w:pPr>
        <w:spacing w:line="480" w:lineRule="auto"/>
        <w:ind w:firstLine="720"/>
        <w:jc w:val="both"/>
      </w:pPr>
      <w:r>
        <w:t xml:space="preserve">WHEREAS, Each day, public servants improve the quality of life for their fellow citizens in innumerable ways, and the efforts of Ken DeMerchant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Ken DeMerchant on his election as Fort Bend County Commissioner for Precinct No.</w:t>
      </w:r>
      <w:r xml:space="preserve">
        <w:t> </w:t>
      </w:r>
      <w:r>
        <w:t xml:space="preserve">4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DeMerchant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