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KP George has been elected as Fort Bend County Judge, and he is indeed deserving of special recognition; and</w:t>
      </w:r>
    </w:p>
    <w:p w:rsidR="003F3435" w:rsidRDefault="0032493E">
      <w:pPr>
        <w:spacing w:line="480" w:lineRule="auto"/>
        <w:ind w:firstLine="720"/>
        <w:jc w:val="both"/>
      </w:pPr>
      <w:r>
        <w:t xml:space="preserve">WHEREAS, In fulfilling the duties of his office, Judge George  will draw on a wealth of valuable experience; he previously served two terms on the school board of the Fort Bend Independent School District, and he has been a leading member of the Sugar Land Rotary Club and the Fort Bend Chamber of Commerce; as presiding officer of the Fort Bend County Commissioners Court and director of the county's Office of Emergency Management, he will be chief executive of one of the fastest growing counties in the nation, overseeing 3,000 employees and an annual budget of $370 million; and</w:t>
      </w:r>
    </w:p>
    <w:p w:rsidR="003F3435" w:rsidRDefault="0032493E">
      <w:pPr>
        <w:spacing w:line="480" w:lineRule="auto"/>
        <w:ind w:firstLine="720"/>
        <w:jc w:val="both"/>
      </w:pPr>
      <w:r>
        <w:t xml:space="preserve">WHEREAS, Born in a village in India, Mr.</w:t>
      </w:r>
      <w:r xml:space="preserve">
        <w:t> </w:t>
      </w:r>
      <w:r>
        <w:t xml:space="preserve">George emigrated to the United States in 1993, and six years later, he settled in Sugar Land, where he runs a successful financial planning practice; he helped to found the Hightower High School Academies Booster Club, and he is a member of the Fort Bend ISD Parent Advisory Committee; and</w:t>
      </w:r>
    </w:p>
    <w:p w:rsidR="003F3435" w:rsidRDefault="0032493E">
      <w:pPr>
        <w:spacing w:line="480" w:lineRule="auto"/>
        <w:ind w:firstLine="720"/>
        <w:jc w:val="both"/>
      </w:pPr>
      <w:r>
        <w:t xml:space="preserve">WHEREAS, Each day, public servants improve the quality of life for their fellow citizens in innumerable ways, and the efforts of KP George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KP George on his election as Fort Bend County Judge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Judge George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