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44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Yolanda Ford has been elected mayor of Missouri City, and she is indeed deserving of special recognition; and</w:t>
      </w:r>
    </w:p>
    <w:p w:rsidR="003F3435" w:rsidRDefault="0032493E">
      <w:pPr>
        <w:spacing w:line="480" w:lineRule="auto"/>
        <w:ind w:firstLine="720"/>
        <w:jc w:val="both"/>
      </w:pPr>
      <w:r>
        <w:t xml:space="preserve">WHEREAS, The first woman and the first African American elected to that position, Mayor Ford will draw on a wealth of valuable experience in fulfilling the duties of her office; she has previously served Missouri City as the city council member for District A, a role she took on in 2013; and</w:t>
      </w:r>
    </w:p>
    <w:p w:rsidR="003F3435" w:rsidRDefault="0032493E">
      <w:pPr>
        <w:spacing w:line="480" w:lineRule="auto"/>
        <w:ind w:firstLine="720"/>
        <w:jc w:val="both"/>
      </w:pPr>
      <w:r>
        <w:t xml:space="preserve">WHEREAS, A native of Missouri City, Mayor Ford has worked for more than 20 years in land and community development; she holds a bachelor's degree in psychology from the University of Houston and a master's degree in architecture from Prairie View A&amp;M University; and</w:t>
      </w:r>
    </w:p>
    <w:p w:rsidR="003F3435" w:rsidRDefault="0032493E">
      <w:pPr>
        <w:spacing w:line="480" w:lineRule="auto"/>
        <w:ind w:firstLine="720"/>
        <w:jc w:val="both"/>
      </w:pPr>
      <w:r>
        <w:t xml:space="preserve">WHEREAS, Each day, public servants improve the quality of life for their fellow citizens in innumerable ways, and the efforts of Yolanda Ford will help to make Missouri City an even better place in which to live and work; now, therefore, be it</w:t>
      </w:r>
    </w:p>
    <w:p w:rsidR="003F3435" w:rsidRDefault="0032493E">
      <w:pPr>
        <w:spacing w:line="480" w:lineRule="auto"/>
        <w:ind w:firstLine="720"/>
        <w:jc w:val="both"/>
      </w:pPr>
      <w:r>
        <w:t xml:space="preserve">RESOLVED, That the House of Representatives of the 86th Texas Legislature hereby congratulate Yolanda Ford on her election as mayor of Missouri City and extend to her sincere best wishes for a successful tenure; and, be it further</w:t>
      </w:r>
    </w:p>
    <w:p w:rsidR="003F3435" w:rsidRDefault="0032493E">
      <w:pPr>
        <w:spacing w:line="480" w:lineRule="auto"/>
        <w:ind w:firstLine="720"/>
        <w:jc w:val="both"/>
      </w:pPr>
      <w:r>
        <w:t xml:space="preserve">RESOLVED, That an official copy of this resolution be prepared for Mayor Ford as an expression of high regard by the Texas House of Representatives.</w:t>
      </w:r>
    </w:p>
    <w:p w:rsidR="003F3435" w:rsidRDefault="0032493E">
      <w:pPr>
        <w:jc w:val="both"/>
      </w:pPr>
    </w:p>
    <w:p w:rsidR="003F3435" w:rsidRDefault="0032493E">
      <w:pPr>
        <w:jc w:val="right"/>
      </w:pPr>
      <w:r>
        <w:t xml:space="preserve">Reynolds</w:t>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44 was adopted by the House on March 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