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Daryl L.</w:t>
      </w:r>
      <w:r xml:space="preserve">
        <w:t> </w:t>
      </w:r>
      <w:r>
        <w:t xml:space="preserve">Smith has been elected to the office of Fort Bend County constable for Precinct 2, and he is indeed deserving of special recognition; and</w:t>
      </w:r>
    </w:p>
    <w:p w:rsidR="003F3435" w:rsidRDefault="0032493E">
      <w:pPr>
        <w:spacing w:line="480" w:lineRule="auto"/>
        <w:ind w:firstLine="720"/>
        <w:jc w:val="both"/>
      </w:pPr>
      <w:r>
        <w:t xml:space="preserve">WHEREAS, Constables are tasked with executing all civil and criminal processes recorded in Fort Bend County and the State of Texas, including civil citations, notices, writs, subpoenas, and criminal arrest warrants; they also receive all misdemeanor arrest warrants from the district attorney's office, and as members of law enforcement, they are called to act on requests for assistance from their constituents; Mr.</w:t>
      </w:r>
      <w:r xml:space="preserve">
        <w:t> </w:t>
      </w:r>
      <w:r>
        <w:t xml:space="preserve">Smith prevailed in the general election held on November 6, 2018, and as constable for Precinct 2, he presides over an area that includes Missouri City and other communities in the northeastern corner of the county; and</w:t>
      </w:r>
    </w:p>
    <w:p w:rsidR="003F3435" w:rsidRDefault="0032493E">
      <w:pPr>
        <w:spacing w:line="480" w:lineRule="auto"/>
        <w:ind w:firstLine="720"/>
        <w:jc w:val="both"/>
      </w:pPr>
      <w:r>
        <w:t xml:space="preserve">WHEREAS, Each day, public servants improve the quality of life for their fellow citizens in innumerable ways, and the efforts of Daryl Smith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Daryl L.</w:t>
      </w:r>
      <w:r xml:space="preserve">
        <w:t> </w:t>
      </w:r>
      <w:r>
        <w:t xml:space="preserve">Smith on his election as Fort Bend County constable for Precinct 2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Constable Smith as an expression of high regard by the Texas House of Representatives.</w:t>
      </w:r>
    </w:p>
    <w:p w:rsidR="003F3435" w:rsidRDefault="0032493E">
      <w:pPr>
        <w:jc w:val="both"/>
      </w:pPr>
    </w:p>
    <w:p w:rsidR="003F3435" w:rsidRDefault="0032493E">
      <w:pPr>
        <w:jc w:val="right"/>
      </w:pPr>
      <w:r>
        <w:t xml:space="preserve">Reynolds</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