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Reverend Randall Wyles and his wife, Sandra Wyles, are retiring from South Austin Church of the Nazarene on January 20, 2019, after 46 years of exemplary service to that congregation; and</w:t>
      </w:r>
    </w:p>
    <w:p w:rsidR="003F3435" w:rsidRDefault="0032493E">
      <w:pPr>
        <w:spacing w:line="480" w:lineRule="auto"/>
        <w:ind w:firstLine="720"/>
        <w:jc w:val="both"/>
      </w:pPr>
      <w:r>
        <w:t xml:space="preserve">WHEREAS, This esteemed couple began their ministerial work at South Austin Church on January 15, 1973; Mrs.</w:t>
      </w:r>
      <w:r xml:space="preserve">
        <w:t> </w:t>
      </w:r>
      <w:r>
        <w:t xml:space="preserve">Wyles taught the children of the church for many years while Reverend Wyles shepherded the congregation as its lead pastor, having been ordained by the Church of the Nazarene in May 1973; and</w:t>
      </w:r>
    </w:p>
    <w:p w:rsidR="003F3435" w:rsidRDefault="0032493E">
      <w:pPr>
        <w:spacing w:line="480" w:lineRule="auto"/>
        <w:ind w:firstLine="720"/>
        <w:jc w:val="both"/>
      </w:pPr>
      <w:r>
        <w:t xml:space="preserve">WHEREAS, Reverend and Mrs.</w:t>
      </w:r>
      <w:r xml:space="preserve">
        <w:t> </w:t>
      </w:r>
      <w:r>
        <w:t xml:space="preserve">Wyles have played a vital role in the success of South Austin Church's many programs, including the Nazarene Christian School, outreach initiatives for the homeless and hungry, and ministries for men, women, and children; moreover, Reverend Wyles has participated in a number of mission trips, and Mrs.</w:t>
      </w:r>
      <w:r xml:space="preserve">
        <w:t> </w:t>
      </w:r>
      <w:r>
        <w:t xml:space="preserve">Wyles joined him on a trip to Colorado; and</w:t>
      </w:r>
    </w:p>
    <w:p w:rsidR="003F3435" w:rsidRDefault="0032493E">
      <w:pPr>
        <w:spacing w:line="480" w:lineRule="auto"/>
        <w:ind w:firstLine="720"/>
        <w:jc w:val="both"/>
      </w:pPr>
      <w:r>
        <w:t xml:space="preserve">WHEREAS, In addition to meeting the spiritual needs of his flock, Reverend Wyles has given generously of his time and talents through his leadership positions with Southern Nazarene University, the South Texas District Church of the Nazarene, and the Nazarene General Assembly; he holds a bachelor's degree in religion and a master's degree in ministry from Southern Nazarene University; and</w:t>
      </w:r>
    </w:p>
    <w:p w:rsidR="003F3435" w:rsidRDefault="0032493E">
      <w:pPr>
        <w:spacing w:line="480" w:lineRule="auto"/>
        <w:ind w:firstLine="720"/>
        <w:jc w:val="both"/>
      </w:pPr>
      <w:r>
        <w:t xml:space="preserve">WHEREAS, Reverend and Mrs.</w:t>
      </w:r>
      <w:r xml:space="preserve">
        <w:t> </w:t>
      </w:r>
      <w:r>
        <w:t xml:space="preserve">Wyles count among their blessings a fine family that includes their two children, Deana and Dean, and three grandchildren, Hunter, Sierra, and Lauren; and</w:t>
      </w:r>
    </w:p>
    <w:p w:rsidR="003F3435" w:rsidRDefault="0032493E">
      <w:pPr>
        <w:spacing w:line="480" w:lineRule="auto"/>
        <w:ind w:firstLine="720"/>
        <w:jc w:val="both"/>
      </w:pPr>
      <w:r>
        <w:t xml:space="preserve">WHEREAS, For nearly half a century, Randall and Sandra Wyles have wholehearted dedicated themselves to advancing the mission of South Austin Church of the Nazarene, and in so doing, they have set an example of faith and commitment to which others may aspire; now, therefore, be it</w:t>
      </w:r>
    </w:p>
    <w:p w:rsidR="003F3435" w:rsidRDefault="0032493E">
      <w:pPr>
        <w:spacing w:line="480" w:lineRule="auto"/>
        <w:ind w:firstLine="720"/>
        <w:jc w:val="both"/>
      </w:pPr>
      <w:r>
        <w:t xml:space="preserve">RESOLVED, That the House of Representatives of the 86th Texas Legislature hereby congratulate the Reverend Randall Wyles and Sandra Wyles on their retirement from South Austin Church of the Nazarene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couple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66 was adopted by the House on January 16,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