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El Paso has attained a prestigious R1 designation in the Carnegie Classification of Institutions of Higher Education; and</w:t>
      </w:r>
    </w:p>
    <w:p w:rsidR="003F3435" w:rsidRDefault="0032493E">
      <w:pPr>
        <w:spacing w:line="480" w:lineRule="auto"/>
        <w:ind w:firstLine="720"/>
        <w:jc w:val="both"/>
      </w:pPr>
      <w:r>
        <w:t xml:space="preserve">WHEREAS, For nearly half a century, the Carnegie Classification has analyzed and categorized higher learning institutions with outstanding research and policy analysis programs; the R1 designation is conferred to top tier doctoral universities with high research activity, and this exemplary ranking has been accorded to only 130 out of the 2,883 four-year higher education institutions in the United States; and</w:t>
      </w:r>
    </w:p>
    <w:p w:rsidR="003F3435" w:rsidRDefault="0032493E">
      <w:pPr>
        <w:spacing w:line="480" w:lineRule="auto"/>
        <w:ind w:firstLine="720"/>
        <w:jc w:val="both"/>
      </w:pPr>
      <w:r>
        <w:t xml:space="preserve">WHEREAS, In the past 30 years, under the leadership of president Diana Natalicio, UTEP has experienced significant growth in its research programs and expenditures; doctoral degree offerings have exponentially increased from 1 to 22 programs across campus, and annual research expenditures have risen from $6 million to $95 million; alongside this expansion in the scope and quality of research activities, the university has maintained its commitment to access, placing high priority in engaging students in its research endeavors; and</w:t>
      </w:r>
    </w:p>
    <w:p w:rsidR="003F3435" w:rsidRDefault="0032493E">
      <w:pPr>
        <w:spacing w:line="480" w:lineRule="auto"/>
        <w:ind w:firstLine="720"/>
        <w:jc w:val="both"/>
      </w:pPr>
      <w:r>
        <w:t xml:space="preserve">WHEREAS, The University of Texas at El Paso has distinguished itself as one of the top research universities in the nation, and this newly earned ranking is well-deserved recognition of its dedication to educational excellence; now, therefore, be it</w:t>
      </w:r>
    </w:p>
    <w:p w:rsidR="003F3435" w:rsidRDefault="0032493E">
      <w:pPr>
        <w:spacing w:line="480" w:lineRule="auto"/>
        <w:ind w:firstLine="720"/>
        <w:jc w:val="both"/>
      </w:pPr>
      <w:r>
        <w:t xml:space="preserve">RESOLVED, That the House of Representatives of the 86th Texas Legislature hereby congratulate The University of Texas at El Paso for attaining the R1 designation in the Carnegie Classification of Institutions of Higher Education and extend to the administration, faculty,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of Texas at El Paso as an expression of high regard by the Texas House of Representatives.</w:t>
      </w:r>
    </w:p>
    <w:p w:rsidR="003F3435" w:rsidRDefault="0032493E">
      <w:pPr>
        <w:jc w:val="both"/>
      </w:pPr>
    </w:p>
    <w:p w:rsidR="003F3435" w:rsidRDefault="0032493E">
      <w:pPr>
        <w:jc w:val="right"/>
      </w:pPr>
      <w:r>
        <w:t xml:space="preserve">Ortega</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Blanco</w:t>
      </w:r>
    </w:p>
    <w:p w:rsidR="003F3435" w:rsidRDefault="0032493E">
      <w:pPr>
        <w:jc w:val="right"/>
      </w:pPr>
      <w:r>
        <w:t xml:space="preserve">Fierro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