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Harold Cobb has been named the 2019 Houston Area Engineer of the Year, and he is being recognized on February 22 during the national observance of Engineers Week; and</w:t>
      </w:r>
    </w:p>
    <w:p w:rsidR="003F3435" w:rsidRDefault="0032493E">
      <w:pPr>
        <w:spacing w:line="480" w:lineRule="auto"/>
        <w:ind w:firstLine="720"/>
        <w:jc w:val="both"/>
      </w:pPr>
      <w:r>
        <w:t xml:space="preserve">WHEREAS, Selected by the Houston Engineers Week Committee as this year's honoree, Harold Cobb earned his bachelor's degree in civil engineering from Texas A&amp;M University and his master's degree in business administration from LeTourneau University; he accepted a position at Law Engineering in Houston in 1982, and in 1997, he joined HBC Engineering, which has been owned by Terracon Consultants since 1998; and</w:t>
      </w:r>
    </w:p>
    <w:p w:rsidR="003F3435" w:rsidRDefault="0032493E">
      <w:pPr>
        <w:spacing w:line="480" w:lineRule="auto"/>
        <w:ind w:firstLine="720"/>
        <w:jc w:val="both"/>
      </w:pPr>
      <w:r>
        <w:t xml:space="preserve">WHEREAS, Over the course of his exemplary 36-year career, Mr.</w:t>
      </w:r>
      <w:r xml:space="preserve">
        <w:t> </w:t>
      </w:r>
      <w:r>
        <w:t xml:space="preserve">Cobb has worked as a materials engineering technician, a construction materials engineer, and a project manager, and he has played a vital role in many commercial, infrastructure, and public works projects in the Houston area; he currently serves as executive vice president and central operating group manager for Terracon and is responsible for 46 offices in 11 states; and</w:t>
      </w:r>
    </w:p>
    <w:p w:rsidR="003F3435" w:rsidRDefault="0032493E">
      <w:pPr>
        <w:spacing w:line="480" w:lineRule="auto"/>
        <w:ind w:firstLine="720"/>
        <w:jc w:val="both"/>
      </w:pPr>
      <w:r>
        <w:t xml:space="preserve">WHEREAS, Mr.</w:t>
      </w:r>
      <w:r xml:space="preserve">
        <w:t> </w:t>
      </w:r>
      <w:r>
        <w:t xml:space="preserve">Cobb has held leadership roles with numerous organizations, including the American Society of Civil Engineers, the National Society of Professional Engineers, and the American Council of Engineering Companies, and he has dedicated himself to encouraging the next generation of engineers through his involvement with the Texas A&amp;M Civil Engineering Advisory Council and as chair of the Texas Engineering Foundation board of trustees; and</w:t>
      </w:r>
    </w:p>
    <w:p w:rsidR="003F3435" w:rsidRDefault="0032493E">
      <w:pPr>
        <w:spacing w:line="480" w:lineRule="auto"/>
        <w:ind w:firstLine="720"/>
        <w:jc w:val="both"/>
      </w:pPr>
      <w:r>
        <w:t xml:space="preserve">WHEREAS, This dynamic gentleman has been recognized as a 2010 Distinguished Engineer by the Texas Engineering Foundation and as a Fellow of the Society of American Military Engineers and a Fellow of the NSPE; in all his endeavors, he benefits from the love and support of his wife of 36 years, Mindy, his two sons, Matthew and Jared, and his daughter-in-law, Cassie; and</w:t>
      </w:r>
    </w:p>
    <w:p w:rsidR="003F3435" w:rsidRDefault="0032493E">
      <w:pPr>
        <w:spacing w:line="480" w:lineRule="auto"/>
        <w:ind w:firstLine="720"/>
        <w:jc w:val="both"/>
      </w:pPr>
      <w:r>
        <w:t xml:space="preserve">WHEREAS, Harold Cobb's dedication, professionalism, and commitment to excellence have greatly benefited the engineering industry in the Houston area, and he is indeed deserving of this prestigious accolade from his peers; now, therefore, be it</w:t>
      </w:r>
    </w:p>
    <w:p w:rsidR="003F3435" w:rsidRDefault="0032493E">
      <w:pPr>
        <w:spacing w:line="480" w:lineRule="auto"/>
        <w:ind w:firstLine="720"/>
        <w:jc w:val="both"/>
      </w:pPr>
      <w:r>
        <w:t xml:space="preserve">RESOLVED, That the House of Representatives of the 86th Texas Legislature hereby congratulate Harold Cobb on his selection as the 2019 Houston Area Engineer of the Year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Cobb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 was adopted by the House on January 28,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