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86R6334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Harris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Jim Mazurkiewicz, the leadership program director for the Texas A&amp;M AgriLife Extension Service and a professor at Texas A&amp;M University, has benefited the state's agricultural community tremendously in the course of his outstanding career;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Mazurkiewicz first joined the Texas A&amp;M AgriLife Extension Service in 1978; he worked as a county extension agent until 1998, when he became a professor and the director of the Texas Agricultural Lifetime Leadership (TALL) Program; in 2008, he took on his current role as leadership program director, assuming responsibility for the TALL Program as well as international extension programs and the San Antonio Livestock Exposition-Leadership Extension;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his spare time, Dr.</w:t>
      </w:r>
      <w:r xml:space="preserve">
        <w:t> </w:t>
      </w:r>
      <w:r>
        <w:t xml:space="preserve">Mazurkiewicz operates a commercial cattle herd, and he has judged beef cattle shows across the country and coached numerous 4-H livestock judging teams; moreover, he has served as president of the Brazos Valley Fair &amp; Exposition, and he has shared his expertise with the International Association of Programs for Agricultural Leadership, the Bryan/College Station Chamber of Commerce, and the Texas and Brazos County Farm Bureaus, among other organizations;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Respected and admired by his peers, Dr.</w:t>
      </w:r>
      <w:r xml:space="preserve">
        <w:t> </w:t>
      </w:r>
      <w:r>
        <w:t xml:space="preserve">Mazurkiewicz is an A&amp;M Regents Fellow, and he has garnered such prestigious accolades as a Medal of Merit from the president of Poland, Volunteer of the Year and Agriculture Recognition Awards from the Bryan/College Station chamber, and a Meritorious Service Award from Epsilon Sigma Phi;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Mazurkiewicz is a native of the Brazos Valley and a graduate of Waller High School; he received a bachelor's degree in animal science from Texas A&amp;M, where he later returned to earn a doctorate in animal science, and he also holds a master's degree in agriculture education from Texas Tech University; in all his endeavors, Dr.</w:t>
      </w:r>
      <w:r xml:space="preserve">
        <w:t> </w:t>
      </w:r>
      <w:r>
        <w:t xml:space="preserve">Mazurkiewicz has enjoyed the love and support of his wife, Kathy, and his three children, James, Kathy Ann, and Stephanie;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dedication, professionalism, and commitment to excellence, Dr.</w:t>
      </w:r>
      <w:r xml:space="preserve">
        <w:t> </w:t>
      </w:r>
      <w:r>
        <w:t xml:space="preserve">Jim Mazurkiewicz has made a positive and lasting difference in his field, and he is indeed deserving of recognition for his many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Dr.</w:t>
      </w:r>
      <w:r xml:space="preserve">
        <w:t> </w:t>
      </w:r>
      <w:r>
        <w:t xml:space="preserve">Jim Mazurkiewicz for his significant contributions to the agricultural industry in the Lone Star State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Mazurkiewicz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