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Tyler lost a beloved resident with the death of Robert Frank Faulkner on August 28, 2018, at the age of 96; and</w:t>
      </w:r>
    </w:p>
    <w:p w:rsidR="003F3435" w:rsidRDefault="0032493E">
      <w:pPr>
        <w:spacing w:line="480" w:lineRule="auto"/>
        <w:ind w:firstLine="720"/>
        <w:jc w:val="both"/>
      </w:pPr>
      <w:r>
        <w:t xml:space="preserve">WHEREAS, Bob Faulkner was born to Sterry and Inez Faulkner on January 16, 1922, in Duncan, Oklahoma, and he grew up in Electra, Texas, where he graduated from high school; he was an Eagle Scout, and he took part in the very first National Scout Jamboree in 1937; answering his nation's call to duty, he served in the U.S. Army Air Corps in the Pacific during World War II; and</w:t>
      </w:r>
    </w:p>
    <w:p w:rsidR="003F3435" w:rsidRDefault="0032493E">
      <w:pPr>
        <w:spacing w:line="480" w:lineRule="auto"/>
        <w:ind w:firstLine="720"/>
        <w:jc w:val="both"/>
      </w:pPr>
      <w:r>
        <w:t xml:space="preserve">WHEREAS, After the war, Mr.</w:t>
      </w:r>
      <w:r xml:space="preserve">
        <w:t> </w:t>
      </w:r>
      <w:r>
        <w:t xml:space="preserve">Faulkner attended the University of Oklahoma, where he lettered in tennis and earned a bachelor's degree in mechanical engineering; in 1948, he settled in Tyler, and he went on to become one of the first air conditioning engineers in East Texas; in 1975, he earned a U.S. patent for a solar panel; and</w:t>
      </w:r>
    </w:p>
    <w:p w:rsidR="003F3435" w:rsidRDefault="0032493E">
      <w:pPr>
        <w:spacing w:line="480" w:lineRule="auto"/>
        <w:ind w:firstLine="720"/>
        <w:jc w:val="both"/>
      </w:pPr>
      <w:r>
        <w:t xml:space="preserve">WHEREAS, A gifted tennis player, Mr.</w:t>
      </w:r>
      <w:r xml:space="preserve">
        <w:t> </w:t>
      </w:r>
      <w:r>
        <w:t xml:space="preserve">Faulkner cofounded the Tyler Tennis and Swim Club, established the Faulkner Tennis Center at Faulkner Park, and served as a volunteer tennis coach for the Tyler schools; he also sponsored an awards dinner for local players, and he was the host of the U.S. Tennis Association's Bob Faulkner Super Champ Major Zone tennis tournament every summer; a serious golfer as well, he was a longtime member of the Willow Brook Country Club and a cofounder of Hollytree Country Club and Briarwood Country Club, where he was golf champion for three years; he played Santa Claus each Christmas at several children's homes for half a century, and he helped establish the Historic Aviation Memorial Museum at Tyler Pounds Regional Airport; and</w:t>
      </w:r>
    </w:p>
    <w:p w:rsidR="003F3435" w:rsidRDefault="0032493E">
      <w:pPr>
        <w:spacing w:line="480" w:lineRule="auto"/>
        <w:ind w:firstLine="720"/>
        <w:jc w:val="both"/>
      </w:pPr>
      <w:r>
        <w:t xml:space="preserve">WHEREAS, Mr.</w:t>
      </w:r>
      <w:r xml:space="preserve">
        <w:t> </w:t>
      </w:r>
      <w:r>
        <w:t xml:space="preserve">Faulkner was married to Gloria Beth Weatherall for nearly seven decades, until her death, and they were the parents of two daughters, Karen and Buffie; Mr.</w:t>
      </w:r>
      <w:r xml:space="preserve">
        <w:t> </w:t>
      </w:r>
      <w:r>
        <w:t xml:space="preserve">Faulkner was later blessed with four grandchildren, Robert, Richard, Courtney, and James, and five great-grandchildren, Molly, John, Richard, Andrew, and Sarah; a man of strong religious faith, he attended Marvin United Methodist Church for 70 years, serving on the board of stewards, as chair of the property committee, as a Sunday school teacher, and as scoutmaster of Troop No.</w:t>
      </w:r>
      <w:r xml:space="preserve">
        <w:t> </w:t>
      </w:r>
      <w:r>
        <w:t xml:space="preserve">336; and</w:t>
      </w:r>
    </w:p>
    <w:p w:rsidR="003F3435" w:rsidRDefault="0032493E">
      <w:pPr>
        <w:spacing w:line="480" w:lineRule="auto"/>
        <w:ind w:firstLine="720"/>
        <w:jc w:val="both"/>
      </w:pPr>
      <w:r>
        <w:t xml:space="preserve">WHEREAS, A devoted family man and an esteemed leader in his community, Bob Faulkner lived a rich and purposeful life, and he leaves behind a record of good works that will long be remembered in Tyler;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Frank Faulkner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Frank Faulkner.</w:t>
      </w:r>
    </w:p>
    <w:p w:rsidR="003F3435" w:rsidRDefault="0032493E">
      <w:pPr>
        <w:jc w:val="both"/>
      </w:pPr>
    </w:p>
    <w:p w:rsidR="003F3435" w:rsidRDefault="0032493E">
      <w:pPr>
        <w:jc w:val="right"/>
      </w:pPr>
      <w:r>
        <w:t xml:space="preserve">Clardy</w:t>
      </w:r>
    </w:p>
    <w:p w:rsidR="003F3435" w:rsidRDefault="0032493E">
      <w:pPr>
        <w:jc w:val="right"/>
      </w:pPr>
      <w:r>
        <w:t xml:space="preserve">Schaefer</w:t>
      </w:r>
    </w:p>
    <w:p w:rsidR="003F3435" w:rsidRDefault="0032493E">
      <w:pPr>
        <w:jc w:val="right"/>
      </w:pPr>
      <w:r>
        <w:t xml:space="preserve">Hefner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