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86R7490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House of Representatives is pleased to join Texans across the state in celebrating Children's Advocacy Centers of Texas Legislative Day at the State Capitol on January 29, 2019; and</w:t>
      </w:r>
    </w:p>
    <w:p w:rsidR="003F3435" w:rsidRDefault="0032493E">
      <w:pPr>
        <w:spacing w:line="480" w:lineRule="auto"/>
        <w:ind w:firstLine="720"/>
        <w:jc w:val="both"/>
      </w:pPr>
      <w:r>
        <w:t xml:space="preserve">WHEREAS, Children's Advocacy Centers of Texas can trace its origins back to 1989, when the state's first children's advocacy center, The Bridge, was established in Amarillo; this pioneering organization joined with 12 other local centers in 1994 to form CACTX, which now has a membership of more than 70 children's advocacy centers throughout the state; and</w:t>
      </w:r>
    </w:p>
    <w:p w:rsidR="003F3435" w:rsidRDefault="0032493E">
      <w:pPr>
        <w:spacing w:line="480" w:lineRule="auto"/>
        <w:ind w:firstLine="720"/>
        <w:jc w:val="both"/>
      </w:pPr>
      <w:r>
        <w:t xml:space="preserve">WHEREAS, CACTX provides a wide variety of assistance for local centers, including training, technical support, and evaluation services; and</w:t>
      </w:r>
    </w:p>
    <w:p w:rsidR="003F3435" w:rsidRDefault="0032493E">
      <w:pPr>
        <w:spacing w:line="480" w:lineRule="auto"/>
        <w:ind w:firstLine="720"/>
        <w:jc w:val="both"/>
      </w:pPr>
      <w:r>
        <w:t xml:space="preserve">WHEREAS, The CACTX member centers serve some 58,000 children each year by working closely with multidisciplinary teams that include law enforcement and the Department of Family and Protective Services to coordinate joint investigations of child abuse and to help child victims receive the services they need to heal; and</w:t>
      </w:r>
    </w:p>
    <w:p w:rsidR="003F3435" w:rsidRDefault="0032493E">
      <w:pPr>
        <w:spacing w:line="480" w:lineRule="auto"/>
        <w:ind w:firstLine="720"/>
        <w:jc w:val="both"/>
      </w:pPr>
      <w:r>
        <w:t xml:space="preserve">WHEREAS, Since its inception, Children's Advocacy Centers of Texas has worked tirelessly to protect the state's most vulnerable population, and it is indeed deserving of recognition for its contributions to the well-being of countless young Texans and their families; now, therefore, be it</w:t>
      </w:r>
    </w:p>
    <w:p w:rsidR="003F3435" w:rsidRDefault="0032493E">
      <w:pPr>
        <w:spacing w:line="480" w:lineRule="auto"/>
        <w:ind w:firstLine="720"/>
        <w:jc w:val="both"/>
      </w:pPr>
      <w:r>
        <w:t xml:space="preserve">RESOLVED, That the House of Representatives of the 86th Texas Legislature hereby recognize January 29, 2019, as Children's Advocacy Centers of Texas Day at the State Capitol and commend the organization and its member centers for their efforts in behalf of child victims of abuse; and, be it further</w:t>
      </w:r>
    </w:p>
    <w:p w:rsidR="003F3435" w:rsidRDefault="0032493E">
      <w:pPr>
        <w:spacing w:line="480" w:lineRule="auto"/>
        <w:ind w:firstLine="720"/>
        <w:jc w:val="both"/>
      </w:pPr>
      <w:r>
        <w:t xml:space="preserve">RESOLVED, That Children's Advocacy Centers of Texas be extended best wishes for a successful legislative day at the Capitol and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