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86R8421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Stephen L. Mansfield is retiring as president and CEO of Methodist Health System on December 31, 2019, and it is indeed fitting to recognize him as he prepares to conclude a tenure characterized by tremendous achievement; and</w:t>
      </w:r>
    </w:p>
    <w:p w:rsidR="003F3435" w:rsidRDefault="0032493E">
      <w:pPr>
        <w:spacing w:line="480" w:lineRule="auto"/>
        <w:ind w:firstLine="720"/>
        <w:jc w:val="both"/>
      </w:pPr>
      <w:r>
        <w:t xml:space="preserve">WHEREAS, Since Dr.</w:t>
      </w:r>
      <w:r xml:space="preserve">
        <w:t> </w:t>
      </w:r>
      <w:r>
        <w:t xml:space="preserve">Mansfield took the reins of Methodist Health System in 2006, it has grown from 2 acute care hospitals to 10 hospital campuses; along the way, his leadership has been instrumental in helping Methodist Health improve its bond rating, and it is currently ranked by Moody's among the top 16 percent of not-for-profit health systems and hospitals for financial strength; the institution has also seen substantial gains in clinical quality and safety, patient and employee satisfaction, and physician experience scores, which set it apart as one of the nation's best health care providers today; and</w:t>
      </w:r>
    </w:p>
    <w:p w:rsidR="003F3435" w:rsidRDefault="0032493E">
      <w:pPr>
        <w:spacing w:line="480" w:lineRule="auto"/>
        <w:ind w:firstLine="720"/>
        <w:jc w:val="both"/>
      </w:pPr>
      <w:r>
        <w:t xml:space="preserve">WHEREAS, Dr.</w:t>
      </w:r>
      <w:r xml:space="preserve">
        <w:t> </w:t>
      </w:r>
      <w:r>
        <w:t xml:space="preserve">Mansfield holds a Ph.D. in organizational leadership from Regent University in Virginia Beach, Virginia, a master of business administration degree from the University of Tennessee at Martin, and a bachelor's degree from Ottawa University in Ottawa, Kansas; he has worked for a total of 46 years in the health care field and previously served as president and CEO of St.</w:t>
      </w:r>
      <w:r xml:space="preserve">
        <w:t> </w:t>
      </w:r>
      <w:r>
        <w:t xml:space="preserve">Vincent Health System in Little Rock, Arkansas; and</w:t>
      </w:r>
    </w:p>
    <w:p w:rsidR="003F3435" w:rsidRDefault="0032493E">
      <w:pPr>
        <w:spacing w:line="480" w:lineRule="auto"/>
        <w:ind w:firstLine="720"/>
        <w:jc w:val="both"/>
      </w:pPr>
      <w:r>
        <w:t xml:space="preserve">WHEREAS, This dynamic executive has also benefited many civic organizations with his dedication and expertise, including the boards of the Dallas Foundation, the Dallas Citizens Council, and the Dallas Regional Chamber, which he chaired in 2014; in addition, he recently completed a three-year term on the Large Healthcare Systems Policy Board for the American Hospital Association while serving a number of other health care industry associations and committees; in honor of his contributions, he has received a host of accolades, such as the 2017 Virginia Chandler Dykes Leadership Award from Texas Woman's University, and he was named Healthcare Executive of the Year by </w:t>
      </w:r>
      <w:r>
        <w:rPr>
          <w:i/>
        </w:rPr>
        <w:t xml:space="preserve">D Magazine</w:t>
      </w:r>
      <w:r>
        <w:t xml:space="preserve"> in 2014; and</w:t>
      </w:r>
    </w:p>
    <w:p w:rsidR="003F3435" w:rsidRDefault="0032493E">
      <w:pPr>
        <w:spacing w:line="480" w:lineRule="auto"/>
        <w:ind w:firstLine="720"/>
        <w:jc w:val="both"/>
      </w:pPr>
      <w:r>
        <w:t xml:space="preserve">WHEREAS, Dr.</w:t>
      </w:r>
      <w:r xml:space="preserve">
        <w:t> </w:t>
      </w:r>
      <w:r>
        <w:t xml:space="preserve">Stephen Mansfield has guided Methodist Health System to new heights of success, and when he departs from his position at its helm, he may take satisfaction in knowing that his accomplishments will continue to improve the lives of countless patients and employees for years to come;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Stephen L. Mansfield for his outstanding service as president and CEO of Methodist Health System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Mansfield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