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86R9035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Wimberley Lions Club gathered on January 15, 2019, to celebrate the 50th anniversary of this outstanding community organization; and</w:t>
      </w:r>
    </w:p>
    <w:p w:rsidR="003F3435" w:rsidRDefault="0032493E">
      <w:pPr>
        <w:spacing w:line="480" w:lineRule="auto"/>
        <w:ind w:firstLine="720"/>
        <w:jc w:val="both"/>
      </w:pPr>
      <w:r>
        <w:t xml:space="preserve">WHEREAS, The Wimberley Lions Club was established with 26 charter members in January 1969, and that same year, the club took over operation of Wimberley Market Days from the Wimberley Chamber of Commerce; originally a bimonthly event, it featured 100 vendors, a barbecue kitchen, and a single concession stand; today, Market Days is held on the first Saturday of every month on a 20-acre site owned by the Lions, and it draws up to 10,000 visitors with nearly 500 booths, a variety of food and beverage concessions, and three music venues; and</w:t>
      </w:r>
    </w:p>
    <w:p w:rsidR="003F3435" w:rsidRDefault="0032493E">
      <w:pPr>
        <w:spacing w:line="480" w:lineRule="auto"/>
        <w:ind w:firstLine="720"/>
        <w:jc w:val="both"/>
      </w:pPr>
      <w:r>
        <w:t xml:space="preserve">WHEREAS, Over the years, the Lions Club has raised $4 million and contributed to such worthy causes as Habitat for Humanity, Lions International vision services, a student foreign exchange program, the Lions Camp at Kerrville, and scholarships for more than 160 area students; the organization also supports such local institutions as the volunteer fire department and emergency services, the civic center, the library, Blue Hole Regional Park, Jacob's Well Natural Area, and the new Lions Centennial Ozona Bank Park, and its members regularly turn out for highway cleanups, parades, and other school and civic events; and</w:t>
      </w:r>
    </w:p>
    <w:p w:rsidR="003F3435" w:rsidRDefault="0032493E">
      <w:pPr>
        <w:spacing w:line="480" w:lineRule="auto"/>
        <w:ind w:firstLine="720"/>
        <w:jc w:val="both"/>
      </w:pPr>
      <w:r>
        <w:t xml:space="preserve">WHEREAS, The members of the Wimberley Lions benefit from the leadership of its current officers, including president Richard Newsum, past president Vic Forsyth, 1st vice president Ron Steel, 2nd vice president Eric Price, 3rd vice president Bobby Burris, secretary Misty Moore, and treasurer Brian Robinson; and</w:t>
      </w:r>
    </w:p>
    <w:p w:rsidR="003F3435" w:rsidRDefault="0032493E">
      <w:pPr>
        <w:spacing w:line="480" w:lineRule="auto"/>
        <w:ind w:firstLine="720"/>
        <w:jc w:val="both"/>
      </w:pPr>
      <w:r>
        <w:t xml:space="preserve">WHEREAS, Over the past five decades, the Wimberley Lions Club has played a vital role in the community, and its members' willingness to give of their time and talents sets an outstanding example of civic engagement;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Wimberley Lions Club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Wimberley Lions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